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7BAE" w14:textId="041EF6BC" w:rsidR="00EA4D1E" w:rsidRDefault="00EA4D1E" w:rsidP="00EA4D1E">
      <w:pPr>
        <w:keepNext/>
        <w:keepLines/>
        <w:spacing w:after="0" w:line="360" w:lineRule="auto"/>
        <w:ind w:firstLine="0"/>
        <w:contextualSpacing/>
        <w:outlineLvl w:val="1"/>
        <w:rPr>
          <w:rFonts w:ascii="Times New Roman" w:eastAsia="Times New Roman" w:hAnsi="Times New Roman" w:cs="Times New Roman"/>
          <w:b/>
          <w:bCs/>
          <w:lang w:eastAsia="pt-BR"/>
        </w:rPr>
      </w:pPr>
      <w:r w:rsidRPr="00EA4D1E">
        <w:rPr>
          <w:rFonts w:ascii="Times New Roman" w:eastAsia="Times New Roman" w:hAnsi="Times New Roman" w:cs="Times New Roman"/>
          <w:b/>
          <w:bCs/>
          <w:noProof/>
          <w:lang w:eastAsia="pt-BR"/>
        </w:rPr>
        <w:drawing>
          <wp:inline distT="0" distB="0" distL="0" distR="0" wp14:anchorId="32EC3588" wp14:editId="39FEF87C">
            <wp:extent cx="5754399" cy="2404840"/>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rotWithShape="1">
                    <a:blip r:embed="rId8"/>
                    <a:srcRect t="25806"/>
                    <a:stretch/>
                  </pic:blipFill>
                  <pic:spPr bwMode="auto">
                    <a:xfrm>
                      <a:off x="0" y="0"/>
                      <a:ext cx="5755640" cy="2405359"/>
                    </a:xfrm>
                    <a:prstGeom prst="rect">
                      <a:avLst/>
                    </a:prstGeom>
                    <a:ln>
                      <a:noFill/>
                    </a:ln>
                    <a:extLst>
                      <a:ext uri="{53640926-AAD7-44D8-BBD7-CCE9431645EC}">
                        <a14:shadowObscured xmlns:a14="http://schemas.microsoft.com/office/drawing/2010/main"/>
                      </a:ext>
                    </a:extLst>
                  </pic:spPr>
                </pic:pic>
              </a:graphicData>
            </a:graphic>
          </wp:inline>
        </w:drawing>
      </w:r>
    </w:p>
    <w:p w14:paraId="3E038D13" w14:textId="77777777" w:rsidR="008F6EAB" w:rsidRDefault="008F6EAB" w:rsidP="00296A94">
      <w:pPr>
        <w:keepNext/>
        <w:keepLines/>
        <w:spacing w:after="0" w:line="360" w:lineRule="auto"/>
        <w:ind w:firstLine="0"/>
        <w:contextualSpacing/>
        <w:jc w:val="center"/>
        <w:outlineLvl w:val="1"/>
        <w:rPr>
          <w:rFonts w:ascii="Times New Roman" w:eastAsia="Times New Roman" w:hAnsi="Times New Roman" w:cs="Times New Roman"/>
          <w:b/>
          <w:bCs/>
          <w:lang w:eastAsia="pt-BR"/>
        </w:rPr>
      </w:pPr>
    </w:p>
    <w:p w14:paraId="43ADB1EA" w14:textId="77777777" w:rsidR="008F6EAB" w:rsidRDefault="008F6EAB" w:rsidP="00296A94">
      <w:pPr>
        <w:keepNext/>
        <w:keepLines/>
        <w:spacing w:after="0" w:line="360" w:lineRule="auto"/>
        <w:ind w:firstLine="0"/>
        <w:contextualSpacing/>
        <w:jc w:val="center"/>
        <w:outlineLvl w:val="1"/>
        <w:rPr>
          <w:rFonts w:ascii="Times New Roman" w:eastAsia="Times New Roman" w:hAnsi="Times New Roman" w:cs="Times New Roman"/>
          <w:b/>
          <w:bCs/>
          <w:lang w:eastAsia="pt-BR"/>
        </w:rPr>
      </w:pPr>
    </w:p>
    <w:p w14:paraId="6A06BEC5" w14:textId="2947D471" w:rsidR="00296A94" w:rsidRPr="00296A94" w:rsidRDefault="00296A94" w:rsidP="00296A94">
      <w:pPr>
        <w:keepNext/>
        <w:keepLines/>
        <w:spacing w:after="0" w:line="360" w:lineRule="auto"/>
        <w:ind w:firstLine="0"/>
        <w:contextualSpacing/>
        <w:jc w:val="center"/>
        <w:outlineLvl w:val="1"/>
        <w:rPr>
          <w:rFonts w:ascii="Times New Roman" w:eastAsia="Times New Roman" w:hAnsi="Times New Roman" w:cs="Times New Roman"/>
          <w:b/>
          <w:bCs/>
          <w:lang w:eastAsia="pt-BR"/>
        </w:rPr>
      </w:pPr>
      <w:commentRangeStart w:id="0"/>
      <w:r w:rsidRPr="00296A94">
        <w:rPr>
          <w:rFonts w:ascii="Times New Roman" w:eastAsia="Times New Roman" w:hAnsi="Times New Roman" w:cs="Times New Roman"/>
          <w:b/>
          <w:bCs/>
          <w:lang w:eastAsia="pt-BR"/>
        </w:rPr>
        <w:t>Título</w:t>
      </w:r>
      <w:commentRangeEnd w:id="0"/>
      <w:r w:rsidRPr="00296A94">
        <w:rPr>
          <w:rFonts w:ascii="Times New Roman" w:eastAsia="Times New Roman" w:hAnsi="Times New Roman" w:cs="Times New Roman"/>
          <w:b/>
          <w:bCs/>
          <w:lang w:eastAsia="pt-BR"/>
        </w:rPr>
        <w:commentReference w:id="0"/>
      </w:r>
      <w:r w:rsidRPr="00296A94">
        <w:rPr>
          <w:rFonts w:ascii="Times New Roman" w:eastAsia="Times New Roman" w:hAnsi="Times New Roman" w:cs="Times New Roman"/>
          <w:b/>
          <w:bCs/>
          <w:lang w:eastAsia="pt-BR"/>
        </w:rPr>
        <w:t xml:space="preserve">: </w:t>
      </w:r>
      <w:r w:rsidRPr="00296A94">
        <w:rPr>
          <w:rFonts w:ascii="Times New Roman" w:eastAsia="Times New Roman" w:hAnsi="Times New Roman" w:cs="Times New Roman"/>
          <w:lang w:eastAsia="pt-BR"/>
        </w:rPr>
        <w:t>subtítulo (se houver)</w:t>
      </w:r>
    </w:p>
    <w:p w14:paraId="1FD17A2A" w14:textId="77777777" w:rsidR="00296A94" w:rsidRPr="00296A94" w:rsidRDefault="00296A94" w:rsidP="00296A94">
      <w:pPr>
        <w:spacing w:after="0" w:line="240" w:lineRule="auto"/>
        <w:ind w:firstLine="1134"/>
        <w:contextualSpacing/>
        <w:jc w:val="righ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Autor</w:t>
      </w:r>
      <w:bookmarkStart w:id="1" w:name="_Toc166684248"/>
      <w:bookmarkStart w:id="2" w:name="_Toc193621461"/>
      <w:bookmarkStart w:id="3" w:name="_Toc195411160"/>
    </w:p>
    <w:p w14:paraId="424854A1" w14:textId="77777777" w:rsidR="00296A94" w:rsidRPr="00296A94" w:rsidRDefault="00296A94" w:rsidP="00296A94">
      <w:pPr>
        <w:spacing w:after="0" w:line="240" w:lineRule="auto"/>
        <w:ind w:firstLine="1134"/>
        <w:contextualSpacing/>
        <w:jc w:val="right"/>
        <w:rPr>
          <w:rFonts w:ascii="Times New Roman" w:eastAsia="Times New Roman" w:hAnsi="Times New Roman" w:cs="Times New Roman"/>
          <w:lang w:eastAsia="pt-BR"/>
        </w:rPr>
      </w:pPr>
    </w:p>
    <w:p w14:paraId="6BE3873E" w14:textId="77777777" w:rsidR="00296A94" w:rsidRPr="00296A94" w:rsidRDefault="00296A94" w:rsidP="00296A94">
      <w:pPr>
        <w:spacing w:after="0" w:line="360" w:lineRule="auto"/>
        <w:rPr>
          <w:rFonts w:ascii="Times New Roman" w:eastAsia="Times New Roman" w:hAnsi="Times New Roman" w:cs="Times New Roman"/>
        </w:rPr>
      </w:pPr>
      <w:r w:rsidRPr="00296A94">
        <w:rPr>
          <w:rFonts w:ascii="Times New Roman" w:eastAsia="Times New Roman" w:hAnsi="Times New Roman" w:cs="Times New Roman"/>
        </w:rPr>
        <w:t xml:space="preserve">O documento deve conter: Resumo, Introdução, umas duas ou três seções, Considerações Finais, Referências, esse é o esqueleto do trabalho. </w:t>
      </w:r>
    </w:p>
    <w:p w14:paraId="12C83ECD" w14:textId="77777777" w:rsidR="00296A94" w:rsidRPr="00296A94" w:rsidRDefault="00296A94" w:rsidP="00296A94">
      <w:pPr>
        <w:spacing w:after="0" w:line="360" w:lineRule="auto"/>
        <w:rPr>
          <w:rFonts w:ascii="Times New Roman" w:eastAsia="Times New Roman" w:hAnsi="Times New Roman" w:cs="Times New Roman"/>
        </w:rPr>
      </w:pPr>
      <w:r w:rsidRPr="00296A94">
        <w:rPr>
          <w:rFonts w:ascii="Times New Roman" w:eastAsia="Times New Roman" w:hAnsi="Times New Roman" w:cs="Times New Roman"/>
        </w:rPr>
        <w:t>Importante verificar as diretrizes para autores, manual ou, na ausência destes, as normas da ABNT.</w:t>
      </w:r>
    </w:p>
    <w:p w14:paraId="271DF9E5" w14:textId="77777777" w:rsidR="00296A94" w:rsidRPr="00296A94" w:rsidRDefault="00296A94" w:rsidP="00296A94">
      <w:pPr>
        <w:spacing w:after="0" w:line="360" w:lineRule="auto"/>
        <w:ind w:firstLine="0"/>
        <w:jc w:val="center"/>
        <w:rPr>
          <w:rFonts w:ascii="Times New Roman" w:eastAsia="Times New Roman" w:hAnsi="Times New Roman" w:cs="Times New Roman"/>
        </w:rPr>
      </w:pPr>
    </w:p>
    <w:p w14:paraId="44087B3E" w14:textId="77777777" w:rsidR="00296A94" w:rsidRPr="00296A94" w:rsidRDefault="00296A94" w:rsidP="00296A94">
      <w:pPr>
        <w:spacing w:after="0" w:line="360" w:lineRule="auto"/>
        <w:ind w:firstLine="0"/>
        <w:contextualSpacing/>
        <w:jc w:val="center"/>
        <w:rPr>
          <w:rFonts w:ascii="Times New Roman" w:eastAsia="Times New Roman" w:hAnsi="Times New Roman" w:cs="Times New Roman"/>
          <w:b/>
          <w:lang w:eastAsia="pt-BR"/>
        </w:rPr>
      </w:pPr>
      <w:commentRangeStart w:id="4"/>
      <w:r w:rsidRPr="00296A94">
        <w:rPr>
          <w:rFonts w:ascii="Times New Roman" w:eastAsia="Times New Roman" w:hAnsi="Times New Roman" w:cs="Times New Roman"/>
          <w:b/>
          <w:lang w:eastAsia="pt-BR"/>
        </w:rPr>
        <w:t>RESUMO</w:t>
      </w:r>
      <w:commentRangeEnd w:id="4"/>
      <w:r w:rsidRPr="00296A94">
        <w:rPr>
          <w:rFonts w:ascii="Times New Roman" w:eastAsia="Times New Roman" w:hAnsi="Times New Roman" w:cs="Times New Roman"/>
          <w:lang w:eastAsia="pt-BR"/>
        </w:rPr>
        <w:commentReference w:id="4"/>
      </w:r>
    </w:p>
    <w:p w14:paraId="146CC414" w14:textId="77777777" w:rsidR="00296A94" w:rsidRPr="00296A94" w:rsidRDefault="00296A94" w:rsidP="00296A94">
      <w:pPr>
        <w:spacing w:after="0" w:line="360" w:lineRule="auto"/>
        <w:ind w:firstLine="0"/>
        <w:contextualSpacing/>
        <w:jc w:val="center"/>
        <w:rPr>
          <w:rFonts w:ascii="Times New Roman" w:eastAsia="Times New Roman" w:hAnsi="Times New Roman" w:cs="Times New Roman"/>
          <w:b/>
          <w:lang w:eastAsia="pt-BR"/>
        </w:rPr>
      </w:pPr>
    </w:p>
    <w:p w14:paraId="2BAB02D7" w14:textId="4C35C8FE" w:rsidR="00296A94" w:rsidRPr="00296A94" w:rsidRDefault="00296A94" w:rsidP="00296A94">
      <w:pPr>
        <w:spacing w:after="0" w:line="240" w:lineRule="auto"/>
        <w:ind w:firstLine="0"/>
        <w:contextualSpacing/>
        <w:rPr>
          <w:rFonts w:ascii="Times New Roman" w:eastAsia="Times New Roman" w:hAnsi="Times New Roman" w:cs="Times New Roman"/>
          <w:bCs/>
          <w:lang w:eastAsia="pt-BR"/>
        </w:rPr>
      </w:pPr>
      <w:r w:rsidRPr="00296A94">
        <w:rPr>
          <w:rFonts w:ascii="Times New Roman" w:eastAsia="Times New Roman" w:hAnsi="Times New Roman" w:cs="Times New Roman"/>
          <w:lang w:eastAsia="pt-BR"/>
        </w:rPr>
        <w:t xml:space="preserve">Resumo em português, com 100 a 250 palavras. Espacejamento simples, sem recuo de parágrafo. O texto é justificado. Verificar a necessidade ou não de Abstract. </w:t>
      </w:r>
      <w:r w:rsidR="00B37509">
        <w:rPr>
          <w:rFonts w:ascii="Times New Roman" w:eastAsia="Times New Roman" w:hAnsi="Times New Roman" w:cs="Times New Roman"/>
          <w:lang w:eastAsia="pt-BR"/>
        </w:rPr>
        <w:t xml:space="preserve">Vide diretrizes para autores. </w:t>
      </w:r>
      <w:proofErr w:type="spellStart"/>
      <w:r w:rsidRPr="00296A94">
        <w:rPr>
          <w:rFonts w:ascii="Times New Roman" w:eastAsia="Times New Roman" w:hAnsi="Times New Roman" w:cs="Times New Roman"/>
          <w:bCs/>
          <w:lang w:eastAsia="pt-BR"/>
        </w:rPr>
        <w:t>Deve</w:t>
      </w:r>
      <w:proofErr w:type="spellEnd"/>
      <w:r w:rsidRPr="00296A94">
        <w:rPr>
          <w:rFonts w:ascii="Times New Roman" w:eastAsia="Times New Roman" w:hAnsi="Times New Roman" w:cs="Times New Roman"/>
          <w:bCs/>
          <w:lang w:eastAsia="pt-BR"/>
        </w:rPr>
        <w:t xml:space="preserve"> trazer: objeto, problema, objetivos, metodologia, além dos principais resultados e conclusões alcançadas. </w:t>
      </w:r>
    </w:p>
    <w:p w14:paraId="5A98C832" w14:textId="77777777" w:rsidR="00296A94" w:rsidRPr="00296A94" w:rsidRDefault="00296A94" w:rsidP="00296A94">
      <w:pPr>
        <w:spacing w:after="0" w:line="240" w:lineRule="auto"/>
        <w:contextualSpacing/>
        <w:rPr>
          <w:rFonts w:ascii="Times New Roman" w:eastAsia="Times New Roman" w:hAnsi="Times New Roman" w:cs="Times New Roman"/>
          <w:lang w:eastAsia="pt-BR"/>
        </w:rPr>
      </w:pPr>
    </w:p>
    <w:p w14:paraId="32451B0E" w14:textId="77777777" w:rsidR="00296A94" w:rsidRPr="00296A94" w:rsidRDefault="00296A94" w:rsidP="00296A94">
      <w:pPr>
        <w:spacing w:after="0" w:line="240" w:lineRule="auto"/>
        <w:ind w:firstLine="0"/>
        <w:contextualSpacing/>
        <w:rPr>
          <w:rFonts w:ascii="Times New Roman" w:eastAsia="Times New Roman" w:hAnsi="Times New Roman" w:cs="Times New Roman"/>
          <w:iCs/>
          <w:lang w:eastAsia="pt-BR"/>
        </w:rPr>
      </w:pPr>
      <w:r w:rsidRPr="00296A94">
        <w:rPr>
          <w:rFonts w:ascii="Times New Roman" w:eastAsia="Times New Roman" w:hAnsi="Times New Roman" w:cs="Times New Roman"/>
          <w:lang w:eastAsia="pt-BR"/>
        </w:rPr>
        <w:t>Palavras-chave: de 3 a 5, separadas por ponto.</w:t>
      </w:r>
    </w:p>
    <w:p w14:paraId="202BA95A" w14:textId="77777777" w:rsidR="00296A94" w:rsidRPr="00296A94" w:rsidRDefault="00296A94" w:rsidP="00296A94">
      <w:pPr>
        <w:spacing w:after="0" w:line="240" w:lineRule="auto"/>
        <w:ind w:firstLine="0"/>
        <w:contextualSpacing/>
        <w:rPr>
          <w:rFonts w:ascii="Times New Roman" w:eastAsia="Times New Roman" w:hAnsi="Times New Roman" w:cs="Times New Roman"/>
          <w:lang w:eastAsia="pt-BR"/>
        </w:rPr>
      </w:pPr>
    </w:p>
    <w:p w14:paraId="460C9D30" w14:textId="77777777" w:rsidR="00296A94" w:rsidRPr="00296A94" w:rsidRDefault="00296A94" w:rsidP="00296A94">
      <w:pPr>
        <w:spacing w:after="0" w:line="240" w:lineRule="auto"/>
        <w:ind w:firstLine="0"/>
        <w:contextualSpacing/>
        <w:rPr>
          <w:rFonts w:ascii="Times New Roman" w:eastAsia="Times New Roman" w:hAnsi="Times New Roman" w:cs="Times New Roman"/>
          <w:b/>
          <w:lang w:eastAsia="pt-BR"/>
        </w:rPr>
      </w:pPr>
    </w:p>
    <w:p w14:paraId="6CF71CD1" w14:textId="77777777" w:rsidR="00296A94" w:rsidRPr="00296A94" w:rsidRDefault="00296A94" w:rsidP="00296A94">
      <w:pPr>
        <w:keepNext/>
        <w:widowControl w:val="0"/>
        <w:suppressAutoHyphens/>
        <w:spacing w:after="0" w:line="360" w:lineRule="auto"/>
        <w:ind w:firstLine="0"/>
        <w:contextualSpacing/>
        <w:jc w:val="left"/>
        <w:outlineLvl w:val="0"/>
        <w:rPr>
          <w:rFonts w:ascii="Times New Roman" w:eastAsia="Times New Roman" w:hAnsi="Times New Roman" w:cs="Times New Roman"/>
          <w:b/>
          <w:bCs/>
          <w:kern w:val="32"/>
          <w:lang w:eastAsia="pt-BR"/>
        </w:rPr>
      </w:pPr>
      <w:commentRangeStart w:id="5"/>
      <w:r w:rsidRPr="00296A94">
        <w:rPr>
          <w:rFonts w:ascii="Times New Roman" w:eastAsia="Times New Roman" w:hAnsi="Times New Roman" w:cs="Times New Roman"/>
          <w:b/>
          <w:bCs/>
          <w:kern w:val="32"/>
          <w:lang w:eastAsia="pt-BR"/>
        </w:rPr>
        <w:t>1 INTRODUÇÃO</w:t>
      </w:r>
      <w:bookmarkEnd w:id="1"/>
      <w:bookmarkEnd w:id="2"/>
      <w:bookmarkEnd w:id="3"/>
      <w:commentRangeEnd w:id="5"/>
      <w:r w:rsidRPr="00296A94">
        <w:rPr>
          <w:rFonts w:ascii="Times New Roman" w:eastAsia="Times New Roman" w:hAnsi="Times New Roman" w:cs="Times New Roman"/>
          <w:sz w:val="16"/>
          <w:szCs w:val="16"/>
          <w:lang w:eastAsia="pt-BR"/>
        </w:rPr>
        <w:commentReference w:id="5"/>
      </w:r>
    </w:p>
    <w:p w14:paraId="5F196AB8"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6D200B27" w14:textId="5F33C1F3" w:rsidR="00296A94" w:rsidRPr="00296A94" w:rsidRDefault="00296A94" w:rsidP="00296A94">
      <w:pPr>
        <w:spacing w:after="0" w:line="360" w:lineRule="auto"/>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Siga </w:t>
      </w:r>
      <w:r w:rsidR="00B37509">
        <w:rPr>
          <w:rFonts w:ascii="Times New Roman" w:eastAsia="Times New Roman" w:hAnsi="Times New Roman" w:cs="Times New Roman"/>
          <w:lang w:eastAsia="pt-BR"/>
        </w:rPr>
        <w:t xml:space="preserve">a mesma </w:t>
      </w:r>
      <w:r w:rsidRPr="00296A94">
        <w:rPr>
          <w:rFonts w:ascii="Times New Roman" w:eastAsia="Times New Roman" w:hAnsi="Times New Roman" w:cs="Times New Roman"/>
          <w:lang w:eastAsia="pt-BR"/>
        </w:rPr>
        <w:t>formatação para todos os parágrafos</w:t>
      </w:r>
      <w:r w:rsidR="00AA1471">
        <w:rPr>
          <w:rFonts w:ascii="Times New Roman" w:eastAsia="Times New Roman" w:hAnsi="Times New Roman" w:cs="Times New Roman"/>
          <w:lang w:eastAsia="pt-BR"/>
        </w:rPr>
        <w:t xml:space="preserve"> (com exceção de citações diretas longas)</w:t>
      </w:r>
      <w:r w:rsidRPr="00296A94">
        <w:rPr>
          <w:rFonts w:ascii="Times New Roman" w:eastAsia="Times New Roman" w:hAnsi="Times New Roman" w:cs="Times New Roman"/>
          <w:lang w:eastAsia="pt-BR"/>
        </w:rPr>
        <w:t xml:space="preserve">. Regra geral, um artigo científico deve conter </w:t>
      </w:r>
      <w:r w:rsidRPr="00296A94">
        <w:rPr>
          <w:rFonts w:ascii="Times New Roman" w:eastAsia="Times New Roman" w:hAnsi="Times New Roman" w:cs="Times New Roman"/>
          <w:b/>
          <w:lang w:eastAsia="pt-BR"/>
        </w:rPr>
        <w:t>entre 15 e 25 páginas</w:t>
      </w:r>
      <w:r w:rsidRPr="00296A94">
        <w:rPr>
          <w:rFonts w:ascii="Times New Roman" w:eastAsia="Times New Roman" w:hAnsi="Times New Roman" w:cs="Times New Roman"/>
          <w:lang w:eastAsia="pt-BR"/>
        </w:rPr>
        <w:t xml:space="preserve">. Espacejamento 1,5; Fonte 12, </w:t>
      </w:r>
      <w:r w:rsidRPr="00296A94">
        <w:rPr>
          <w:rFonts w:ascii="Times New Roman" w:eastAsia="Times New Roman" w:hAnsi="Times New Roman" w:cs="Times New Roman"/>
          <w:i/>
          <w:lang w:eastAsia="pt-BR"/>
        </w:rPr>
        <w:t xml:space="preserve">Times New Roman </w:t>
      </w:r>
      <w:r w:rsidRPr="00296A94">
        <w:rPr>
          <w:rFonts w:ascii="Times New Roman" w:eastAsia="Times New Roman" w:hAnsi="Times New Roman" w:cs="Times New Roman"/>
          <w:iCs/>
          <w:lang w:eastAsia="pt-BR"/>
        </w:rPr>
        <w:t>ou Arial</w:t>
      </w:r>
      <w:r w:rsidRPr="00296A94">
        <w:rPr>
          <w:rFonts w:ascii="Times New Roman" w:eastAsia="Times New Roman" w:hAnsi="Times New Roman" w:cs="Times New Roman"/>
          <w:lang w:eastAsia="pt-BR"/>
        </w:rPr>
        <w:t xml:space="preserve">; margens superior e esquerda 3cm, direita e inferior </w:t>
      </w:r>
      <w:r w:rsidRPr="00296A94">
        <w:rPr>
          <w:rFonts w:ascii="Times New Roman" w:eastAsia="Times New Roman" w:hAnsi="Times New Roman" w:cs="Times New Roman"/>
          <w:lang w:eastAsia="pt-BR"/>
        </w:rPr>
        <w:lastRenderedPageBreak/>
        <w:t>2cm; citação direta com mais de três linhas deve ser grafada com fonte 10, espacejamento simples, recuo 4cm à direita. Não utilizar itálico para palavras em português.</w:t>
      </w:r>
    </w:p>
    <w:p w14:paraId="0158D01B"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DCF69D0" w14:textId="1EDADCB3"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r w:rsidRPr="00296A94">
        <w:rPr>
          <w:rFonts w:ascii="Times New Roman" w:eastAsia="Times New Roman" w:hAnsi="Times New Roman" w:cs="Times New Roman"/>
          <w:b/>
          <w:highlight w:val="yellow"/>
          <w:lang w:eastAsia="pt-BR"/>
        </w:rPr>
        <w:t>ORIENTAÇÕES BÁSICAS:</w:t>
      </w:r>
    </w:p>
    <w:p w14:paraId="591B2408" w14:textId="77777777" w:rsidR="00296A94" w:rsidRPr="00296A94" w:rsidRDefault="00296A94" w:rsidP="00296A94">
      <w:pPr>
        <w:widowControl w:val="0"/>
        <w:autoSpaceDE w:val="0"/>
        <w:autoSpaceDN w:val="0"/>
        <w:adjustRightInd w:val="0"/>
        <w:spacing w:before="124" w:after="0" w:line="360" w:lineRule="auto"/>
        <w:ind w:right="-48"/>
        <w:contextualSpacing/>
        <w:rPr>
          <w:rFonts w:ascii="Times New Roman" w:eastAsia="Times New Roman" w:hAnsi="Times New Roman" w:cs="Times New Roman"/>
          <w:lang w:eastAsia="pt-BR"/>
        </w:rPr>
      </w:pPr>
      <w:bookmarkStart w:id="6" w:name="_Toc195411165"/>
      <w:bookmarkStart w:id="7" w:name="_Toc193621487"/>
      <w:bookmarkStart w:id="8" w:name="_Toc166684274"/>
      <w:bookmarkStart w:id="9" w:name="_Toc12425984"/>
      <w:r w:rsidRPr="00296A94">
        <w:rPr>
          <w:rFonts w:ascii="Times New Roman" w:eastAsia="Times New Roman" w:hAnsi="Times New Roman" w:cs="Times New Roman"/>
          <w:lang w:eastAsia="pt-BR"/>
        </w:rPr>
        <w:t xml:space="preserve">Na introdução, uma visão global do trabalho. Apresenta-se a </w:t>
      </w:r>
      <w:r w:rsidRPr="00296A94">
        <w:rPr>
          <w:rFonts w:ascii="Times New Roman" w:eastAsia="Times New Roman" w:hAnsi="Times New Roman" w:cs="Times New Roman"/>
          <w:b/>
          <w:lang w:eastAsia="pt-BR"/>
        </w:rPr>
        <w:t>problematização</w:t>
      </w:r>
      <w:r w:rsidRPr="00296A94">
        <w:rPr>
          <w:rFonts w:ascii="Times New Roman" w:eastAsia="Times New Roman" w:hAnsi="Times New Roman" w:cs="Times New Roman"/>
          <w:lang w:eastAsia="pt-BR"/>
        </w:rPr>
        <w:t>: a construção do objeto de estudo, relevância da pesquisa e contextualização da discussão.</w:t>
      </w:r>
    </w:p>
    <w:p w14:paraId="7B63E660" w14:textId="77777777" w:rsidR="00296A94" w:rsidRPr="00296A94" w:rsidRDefault="00296A94" w:rsidP="00296A94">
      <w:pPr>
        <w:widowControl w:val="0"/>
        <w:autoSpaceDE w:val="0"/>
        <w:autoSpaceDN w:val="0"/>
        <w:adjustRightInd w:val="0"/>
        <w:spacing w:before="124" w:after="0" w:line="360" w:lineRule="auto"/>
        <w:ind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É recomendável apresentar, já na Introdução:</w:t>
      </w:r>
    </w:p>
    <w:p w14:paraId="4289E6E3" w14:textId="77777777" w:rsidR="00296A94" w:rsidRPr="00296A94" w:rsidRDefault="00296A94" w:rsidP="00296A94">
      <w:pPr>
        <w:widowControl w:val="0"/>
        <w:numPr>
          <w:ilvl w:val="0"/>
          <w:numId w:val="1"/>
        </w:numPr>
        <w:autoSpaceDE w:val="0"/>
        <w:autoSpaceDN w:val="0"/>
        <w:adjustRightInd w:val="0"/>
        <w:spacing w:before="124" w:after="0" w:line="360" w:lineRule="auto"/>
        <w:ind w:right="-48"/>
        <w:contextualSpacing/>
        <w:rPr>
          <w:rFonts w:ascii="Times New Roman" w:eastAsia="Times New Roman" w:hAnsi="Times New Roman" w:cs="Times New Roman"/>
        </w:rPr>
      </w:pPr>
      <w:r w:rsidRPr="00296A94">
        <w:rPr>
          <w:rFonts w:ascii="Times New Roman" w:eastAsia="Times New Roman" w:hAnsi="Times New Roman" w:cs="Times New Roman"/>
          <w:b/>
        </w:rPr>
        <w:t xml:space="preserve">O </w:t>
      </w:r>
      <w:commentRangeStart w:id="10"/>
      <w:r w:rsidRPr="00296A94">
        <w:rPr>
          <w:rFonts w:ascii="Times New Roman" w:eastAsia="Times New Roman" w:hAnsi="Times New Roman" w:cs="Times New Roman"/>
          <w:b/>
        </w:rPr>
        <w:t>problema</w:t>
      </w:r>
      <w:r w:rsidRPr="00296A94">
        <w:rPr>
          <w:rFonts w:ascii="Times New Roman" w:eastAsia="Times New Roman" w:hAnsi="Times New Roman" w:cs="Times New Roman"/>
        </w:rPr>
        <w:t>:</w:t>
      </w:r>
      <w:commentRangeEnd w:id="10"/>
      <w:r w:rsidRPr="00296A94">
        <w:rPr>
          <w:rFonts w:ascii="Times New Roman" w:eastAsia="Times New Roman" w:hAnsi="Times New Roman" w:cs="Times New Roman"/>
          <w:sz w:val="16"/>
          <w:szCs w:val="16"/>
          <w:lang w:eastAsia="pt-BR"/>
        </w:rPr>
        <w:commentReference w:id="10"/>
      </w:r>
      <w:r w:rsidRPr="00296A94">
        <w:rPr>
          <w:rFonts w:ascii="Times New Roman" w:eastAsia="Times New Roman" w:hAnsi="Times New Roman" w:cs="Times New Roman"/>
        </w:rPr>
        <w:t xml:space="preserve"> o fio condutor da investigação, que poderá ou não vir em forma de “interrogação”. </w:t>
      </w:r>
    </w:p>
    <w:p w14:paraId="3F6B6F9A" w14:textId="77777777" w:rsidR="00296A94" w:rsidRPr="00296A94" w:rsidRDefault="00296A94" w:rsidP="00296A94">
      <w:pPr>
        <w:widowControl w:val="0"/>
        <w:numPr>
          <w:ilvl w:val="0"/>
          <w:numId w:val="1"/>
        </w:numPr>
        <w:autoSpaceDE w:val="0"/>
        <w:autoSpaceDN w:val="0"/>
        <w:adjustRightInd w:val="0"/>
        <w:spacing w:before="124" w:after="0" w:line="360" w:lineRule="auto"/>
        <w:ind w:right="-48"/>
        <w:contextualSpacing/>
        <w:rPr>
          <w:rFonts w:ascii="Times New Roman" w:eastAsia="Times New Roman" w:hAnsi="Times New Roman" w:cs="Times New Roman"/>
        </w:rPr>
      </w:pPr>
      <w:commentRangeStart w:id="11"/>
      <w:r w:rsidRPr="00296A94">
        <w:rPr>
          <w:rFonts w:ascii="Times New Roman" w:eastAsia="Times New Roman" w:hAnsi="Times New Roman" w:cs="Times New Roman"/>
          <w:b/>
        </w:rPr>
        <w:t>Os objetivos da pesquisa</w:t>
      </w:r>
      <w:commentRangeEnd w:id="11"/>
      <w:r w:rsidRPr="00296A94">
        <w:rPr>
          <w:rFonts w:ascii="Times New Roman" w:eastAsia="Times New Roman" w:hAnsi="Times New Roman" w:cs="Times New Roman"/>
          <w:sz w:val="16"/>
          <w:szCs w:val="16"/>
          <w:lang w:eastAsia="pt-BR"/>
        </w:rPr>
        <w:commentReference w:id="11"/>
      </w:r>
      <w:r w:rsidRPr="00296A94">
        <w:rPr>
          <w:rFonts w:ascii="Times New Roman" w:eastAsia="Times New Roman" w:hAnsi="Times New Roman" w:cs="Times New Roman"/>
        </w:rPr>
        <w:t xml:space="preserve">: aquilo que se almeja com a realização da investigação, descritos em texto corrido. </w:t>
      </w:r>
    </w:p>
    <w:p w14:paraId="17A53852" w14:textId="651F9090" w:rsidR="00296A94" w:rsidRPr="00296A94" w:rsidRDefault="00296A94" w:rsidP="00296A94">
      <w:pPr>
        <w:widowControl w:val="0"/>
        <w:numPr>
          <w:ilvl w:val="0"/>
          <w:numId w:val="1"/>
        </w:numPr>
        <w:autoSpaceDE w:val="0"/>
        <w:autoSpaceDN w:val="0"/>
        <w:adjustRightInd w:val="0"/>
        <w:spacing w:before="124" w:after="0" w:line="360" w:lineRule="auto"/>
        <w:ind w:right="-48"/>
        <w:contextualSpacing/>
        <w:rPr>
          <w:rFonts w:ascii="Times New Roman" w:eastAsia="Times New Roman" w:hAnsi="Times New Roman" w:cs="Times New Roman"/>
        </w:rPr>
      </w:pPr>
      <w:r w:rsidRPr="00296A94">
        <w:rPr>
          <w:rFonts w:ascii="Times New Roman" w:eastAsia="Times New Roman" w:hAnsi="Times New Roman" w:cs="Times New Roman"/>
          <w:b/>
        </w:rPr>
        <w:t>Hipótese (s)</w:t>
      </w:r>
      <w:r w:rsidRPr="00296A94">
        <w:rPr>
          <w:rFonts w:ascii="Times New Roman" w:eastAsia="Times New Roman" w:hAnsi="Times New Roman" w:cs="Times New Roman"/>
        </w:rPr>
        <w:t>: resposta prévia</w:t>
      </w:r>
      <w:r w:rsidR="00AE0E9E">
        <w:rPr>
          <w:rFonts w:ascii="Times New Roman" w:eastAsia="Times New Roman" w:hAnsi="Times New Roman" w:cs="Times New Roman"/>
        </w:rPr>
        <w:t xml:space="preserve"> </w:t>
      </w:r>
      <w:r w:rsidRPr="00296A94">
        <w:rPr>
          <w:rFonts w:ascii="Times New Roman" w:eastAsia="Times New Roman" w:hAnsi="Times New Roman" w:cs="Times New Roman"/>
        </w:rPr>
        <w:t>ao problema proposto. A hipótese inicial, formulada juntamente com o problema de pesquisa, pode ser confirmada ou refutada ao final, nas Considerações Finais.</w:t>
      </w:r>
    </w:p>
    <w:p w14:paraId="386E5F4E" w14:textId="77777777" w:rsidR="00296A94" w:rsidRPr="00296A94" w:rsidRDefault="00296A94" w:rsidP="00296A94">
      <w:pPr>
        <w:widowControl w:val="0"/>
        <w:numPr>
          <w:ilvl w:val="0"/>
          <w:numId w:val="1"/>
        </w:numPr>
        <w:autoSpaceDE w:val="0"/>
        <w:autoSpaceDN w:val="0"/>
        <w:adjustRightInd w:val="0"/>
        <w:spacing w:before="124" w:after="0" w:line="360" w:lineRule="auto"/>
        <w:ind w:right="-48"/>
        <w:contextualSpacing/>
        <w:rPr>
          <w:rFonts w:ascii="Times New Roman" w:eastAsia="Times New Roman" w:hAnsi="Times New Roman" w:cs="Times New Roman"/>
        </w:rPr>
      </w:pPr>
      <w:r w:rsidRPr="00296A94">
        <w:rPr>
          <w:rFonts w:ascii="Times New Roman" w:eastAsia="Times New Roman" w:hAnsi="Times New Roman" w:cs="Times New Roman"/>
          <w:b/>
        </w:rPr>
        <w:t>Os procedimentos metodológicos</w:t>
      </w:r>
      <w:r w:rsidRPr="00296A94">
        <w:rPr>
          <w:rFonts w:ascii="Times New Roman" w:eastAsia="Times New Roman" w:hAnsi="Times New Roman" w:cs="Times New Roman"/>
        </w:rPr>
        <w:t>: revele os procedimentos que que utilizou durante a pesquisa. É necessário apresentar o conjunto de técnicas empregadas (procedimentos): entrevistas, questionários, pesquisa material, teórica, bibliográfica, etc. Estas escolhas devem estar em consonância com o objeto e objetivos da pesquisa em questão.  Em resumo, indique o tipo de pesquisa realizado quanto a abordagem, quanto a natureza, quando aos objetivos e quanto aos procedimentos.</w:t>
      </w:r>
    </w:p>
    <w:p w14:paraId="7D4B120B" w14:textId="77777777" w:rsidR="00296A94" w:rsidRPr="00296A94" w:rsidRDefault="00296A94" w:rsidP="00296A94">
      <w:pPr>
        <w:widowControl w:val="0"/>
        <w:autoSpaceDE w:val="0"/>
        <w:autoSpaceDN w:val="0"/>
        <w:adjustRightInd w:val="0"/>
        <w:spacing w:before="124" w:after="0" w:line="360" w:lineRule="auto"/>
        <w:ind w:left="360" w:right="-48" w:firstLine="0"/>
        <w:contextualSpacing/>
        <w:rPr>
          <w:rFonts w:ascii="Times New Roman" w:eastAsia="Times New Roman" w:hAnsi="Times New Roman" w:cs="Times New Roman"/>
        </w:rPr>
      </w:pPr>
    </w:p>
    <w:bookmarkEnd w:id="6"/>
    <w:bookmarkEnd w:id="7"/>
    <w:bookmarkEnd w:id="8"/>
    <w:bookmarkEnd w:id="9"/>
    <w:p w14:paraId="4400209D" w14:textId="77777777" w:rsidR="00296A94" w:rsidRPr="00296A94" w:rsidRDefault="00296A94" w:rsidP="00296A94">
      <w:pPr>
        <w:keepNext/>
        <w:widowControl w:val="0"/>
        <w:suppressAutoHyphens/>
        <w:spacing w:after="0" w:line="360" w:lineRule="auto"/>
        <w:ind w:firstLine="0"/>
        <w:contextualSpacing/>
        <w:outlineLvl w:val="0"/>
        <w:rPr>
          <w:rFonts w:ascii="Times New Roman" w:eastAsia="Times New Roman" w:hAnsi="Times New Roman" w:cs="Times New Roman"/>
          <w:b/>
          <w:bCs/>
          <w:kern w:val="32"/>
          <w:lang w:eastAsia="pt-BR"/>
        </w:rPr>
      </w:pPr>
      <w:r w:rsidRPr="00296A94">
        <w:rPr>
          <w:rFonts w:ascii="Times New Roman" w:eastAsia="Times New Roman" w:hAnsi="Times New Roman" w:cs="Times New Roman"/>
          <w:b/>
          <w:bCs/>
          <w:kern w:val="32"/>
          <w:lang w:eastAsia="pt-BR"/>
        </w:rPr>
        <w:t xml:space="preserve">2 </w:t>
      </w:r>
      <w:commentRangeStart w:id="12"/>
      <w:r w:rsidRPr="00296A94">
        <w:rPr>
          <w:rFonts w:ascii="Times New Roman" w:eastAsia="Times New Roman" w:hAnsi="Times New Roman" w:cs="Times New Roman"/>
          <w:b/>
          <w:bCs/>
          <w:kern w:val="32"/>
          <w:lang w:eastAsia="pt-BR"/>
        </w:rPr>
        <w:t xml:space="preserve">TÍTULO DA PRIMEIRA SEÇÃO </w:t>
      </w:r>
      <w:commentRangeEnd w:id="12"/>
      <w:r w:rsidRPr="00296A94">
        <w:rPr>
          <w:rFonts w:ascii="Times New Roman" w:eastAsia="Times New Roman" w:hAnsi="Times New Roman" w:cs="Times New Roman"/>
          <w:sz w:val="16"/>
          <w:szCs w:val="16"/>
          <w:lang w:eastAsia="pt-BR"/>
        </w:rPr>
        <w:commentReference w:id="12"/>
      </w:r>
    </w:p>
    <w:p w14:paraId="53F0012C"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969E288" w14:textId="77777777" w:rsidR="00296A94" w:rsidRPr="00296A94" w:rsidRDefault="00296A94" w:rsidP="00296A94">
      <w:pPr>
        <w:spacing w:after="0" w:line="360" w:lineRule="auto"/>
        <w:ind w:firstLine="708"/>
        <w:contextualSpacing/>
        <w:rPr>
          <w:rFonts w:ascii="Times New Roman" w:eastAsia="Times New Roman" w:hAnsi="Times New Roman" w:cs="Times New Roman"/>
          <w:lang w:eastAsia="pt-BR"/>
        </w:rPr>
      </w:pPr>
      <w:commentRangeStart w:id="13"/>
      <w:r w:rsidRPr="00296A94">
        <w:rPr>
          <w:rFonts w:ascii="Times New Roman" w:eastAsia="Times New Roman" w:hAnsi="Times New Roman" w:cs="Times New Roman"/>
          <w:lang w:eastAsia="pt-BR"/>
        </w:rPr>
        <w:t>No</w:t>
      </w:r>
      <w:commentRangeEnd w:id="13"/>
      <w:r w:rsidRPr="00296A94">
        <w:rPr>
          <w:rFonts w:ascii="Times New Roman" w:eastAsia="Times New Roman" w:hAnsi="Times New Roman" w:cs="Times New Roman"/>
          <w:sz w:val="16"/>
          <w:szCs w:val="16"/>
          <w:lang w:eastAsia="pt-BR"/>
        </w:rPr>
        <w:commentReference w:id="13"/>
      </w:r>
      <w:r w:rsidRPr="00296A94">
        <w:rPr>
          <w:rFonts w:ascii="Times New Roman" w:eastAsia="Times New Roman" w:hAnsi="Times New Roman" w:cs="Times New Roman"/>
          <w:lang w:eastAsia="pt-BR"/>
        </w:rPr>
        <w:t xml:space="preserve"> Brasil, encontram-se 14% da diversidade biológica do planeta o que lhe confere destaque mundial quanto à biodiversidade (LEWINSOHN; PRADO, 2002). </w:t>
      </w:r>
      <w:commentRangeStart w:id="14"/>
      <w:r w:rsidRPr="00296A94">
        <w:rPr>
          <w:rFonts w:ascii="Times New Roman" w:eastAsia="Times New Roman" w:hAnsi="Times New Roman" w:cs="Times New Roman"/>
          <w:lang w:eastAsia="pt-BR"/>
        </w:rPr>
        <w:t>Mais especificamente na Amazônia, as zonas úmidas representam uma extensão de 800.000 km</w:t>
      </w:r>
      <w:r w:rsidRPr="00296A94">
        <w:rPr>
          <w:rFonts w:ascii="Times New Roman" w:eastAsia="Times New Roman" w:hAnsi="Times New Roman" w:cs="Times New Roman"/>
          <w:vertAlign w:val="superscript"/>
          <w:lang w:eastAsia="pt-BR"/>
        </w:rPr>
        <w:t>2</w:t>
      </w:r>
      <w:r w:rsidRPr="00296A94">
        <w:rPr>
          <w:rFonts w:ascii="Times New Roman" w:eastAsia="Times New Roman" w:hAnsi="Times New Roman" w:cs="Times New Roman"/>
          <w:lang w:eastAsia="pt-BR"/>
        </w:rPr>
        <w:t xml:space="preserve">. </w:t>
      </w:r>
      <w:commentRangeEnd w:id="14"/>
      <w:r w:rsidRPr="00296A94">
        <w:rPr>
          <w:rFonts w:ascii="Times New Roman" w:eastAsia="Times New Roman" w:hAnsi="Times New Roman" w:cs="Times New Roman"/>
          <w:sz w:val="16"/>
          <w:szCs w:val="16"/>
          <w:lang w:eastAsia="pt-BR"/>
        </w:rPr>
        <w:commentReference w:id="14"/>
      </w:r>
      <w:r w:rsidRPr="00296A94">
        <w:rPr>
          <w:rFonts w:ascii="Times New Roman" w:eastAsia="Times New Roman" w:hAnsi="Times New Roman" w:cs="Times New Roman"/>
          <w:lang w:eastAsia="pt-BR"/>
        </w:rPr>
        <w:t>(</w:t>
      </w:r>
      <w:commentRangeStart w:id="15"/>
      <w:r w:rsidRPr="00296A94">
        <w:rPr>
          <w:rFonts w:ascii="Times New Roman" w:eastAsia="Times New Roman" w:hAnsi="Times New Roman" w:cs="Times New Roman"/>
          <w:lang w:eastAsia="pt-BR"/>
        </w:rPr>
        <w:t xml:space="preserve">MELACK; </w:t>
      </w:r>
      <w:commentRangeEnd w:id="15"/>
      <w:r w:rsidRPr="00296A94">
        <w:rPr>
          <w:rFonts w:ascii="Times New Roman" w:eastAsia="Times New Roman" w:hAnsi="Times New Roman" w:cs="Times New Roman"/>
          <w:sz w:val="16"/>
          <w:szCs w:val="16"/>
          <w:lang w:eastAsia="pt-BR"/>
        </w:rPr>
        <w:commentReference w:id="15"/>
      </w:r>
      <w:r w:rsidRPr="00296A94">
        <w:rPr>
          <w:rFonts w:ascii="Times New Roman" w:eastAsia="Times New Roman" w:hAnsi="Times New Roman" w:cs="Times New Roman"/>
          <w:lang w:eastAsia="pt-BR"/>
        </w:rPr>
        <w:t xml:space="preserve">HESS, 2010). </w:t>
      </w:r>
      <w:commentRangeStart w:id="16"/>
      <w:r w:rsidRPr="00296A94">
        <w:rPr>
          <w:rFonts w:ascii="Times New Roman" w:eastAsia="Times New Roman" w:hAnsi="Times New Roman" w:cs="Times New Roman"/>
          <w:lang w:eastAsia="pt-BR"/>
        </w:rPr>
        <w:t xml:space="preserve">O comprimento e a profundidade desses ambientes são importantes para a diferenciação de habitats que são influenciados pela flutuação do nível de água, zonas de floresta, lagos e planícies inundados anualmente durante a enchente (JUNK </w:t>
      </w:r>
      <w:r w:rsidRPr="00296A94">
        <w:rPr>
          <w:rFonts w:ascii="Times New Roman" w:eastAsia="Times New Roman" w:hAnsi="Times New Roman" w:cs="Times New Roman"/>
          <w:i/>
          <w:lang w:eastAsia="pt-BR"/>
        </w:rPr>
        <w:t>et al.</w:t>
      </w:r>
      <w:r w:rsidRPr="00296A94">
        <w:rPr>
          <w:rFonts w:ascii="Times New Roman" w:eastAsia="Times New Roman" w:hAnsi="Times New Roman" w:cs="Times New Roman"/>
          <w:lang w:eastAsia="pt-BR"/>
        </w:rPr>
        <w:t>, 2011).</w:t>
      </w:r>
      <w:commentRangeEnd w:id="16"/>
      <w:r w:rsidR="002D3683">
        <w:rPr>
          <w:rStyle w:val="Refdecomentrio"/>
        </w:rPr>
        <w:commentReference w:id="16"/>
      </w:r>
    </w:p>
    <w:p w14:paraId="2E244450" w14:textId="17F1F9B3" w:rsidR="00296A94" w:rsidRPr="00296A94" w:rsidRDefault="00296A94" w:rsidP="00296A94">
      <w:pPr>
        <w:spacing w:after="0" w:line="360" w:lineRule="auto"/>
        <w:ind w:firstLine="70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Conforme Bicudo e Menezes (2006), a diversidade fitoplanctônica da Amazônia é estimada em aproximadamente 3.495 espécies. Por sua vez, Robertson e Hardy (1984) listaram 250 espécies de rotíferos; os animais invertebrados constituem mais de 95% das espécies </w:t>
      </w:r>
      <w:r w:rsidRPr="00296A94">
        <w:rPr>
          <w:rFonts w:ascii="Times New Roman" w:eastAsia="Times New Roman" w:hAnsi="Times New Roman" w:cs="Times New Roman"/>
          <w:lang w:eastAsia="pt-BR"/>
        </w:rPr>
        <w:lastRenderedPageBreak/>
        <w:t xml:space="preserve">existentes na região e se distribuem entre 20 </w:t>
      </w:r>
      <w:r w:rsidR="00EA4D1E" w:rsidRPr="00296A94">
        <w:rPr>
          <w:rFonts w:ascii="Times New Roman" w:eastAsia="Times New Roman" w:hAnsi="Times New Roman" w:cs="Times New Roman"/>
          <w:lang w:eastAsia="pt-BR"/>
        </w:rPr>
        <w:t>e</w:t>
      </w:r>
      <w:r w:rsidRPr="00296A94">
        <w:rPr>
          <w:rFonts w:ascii="Times New Roman" w:eastAsia="Times New Roman" w:hAnsi="Times New Roman" w:cs="Times New Roman"/>
          <w:lang w:eastAsia="pt-BR"/>
        </w:rPr>
        <w:t xml:space="preserve"> 30 filos e, conforme os dados do Ministério do Meio Ambiente foram catalogadas 311 espécies de mamíferos e 550 espécies de répteis, sendo que 62% destas espécies são endêmicas (BRASIL, 2002).</w:t>
      </w:r>
    </w:p>
    <w:p w14:paraId="405D80C9" w14:textId="77777777" w:rsidR="00296A94" w:rsidRPr="00296A94" w:rsidRDefault="00296A94" w:rsidP="00296A94">
      <w:pPr>
        <w:spacing w:after="0" w:line="360" w:lineRule="auto"/>
        <w:ind w:firstLine="70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Para Meadows (1998, p. 1), os indicadores “são componentes que fornecem informações indispensáveis para a compreensão do mundo, para tomada de decisões e para planejanento de ações”. A dificuldade para se medir e avaliar a qualidade ambiental centra-se na </w:t>
      </w:r>
      <w:commentRangeStart w:id="17"/>
      <w:r w:rsidRPr="00296A94">
        <w:rPr>
          <w:rFonts w:ascii="Times New Roman" w:eastAsia="Times New Roman" w:hAnsi="Times New Roman" w:cs="Times New Roman"/>
          <w:lang w:eastAsia="pt-BR"/>
        </w:rPr>
        <w:t>“complexidade organizada em torno das diversas inter-relações entre os sistemas ambientais e socioeconômicos”</w:t>
      </w:r>
      <w:commentRangeEnd w:id="17"/>
      <w:r w:rsidRPr="00296A94">
        <w:rPr>
          <w:rFonts w:ascii="Times New Roman" w:eastAsia="Times New Roman" w:hAnsi="Times New Roman" w:cs="Times New Roman"/>
          <w:sz w:val="16"/>
          <w:szCs w:val="16"/>
          <w:lang w:eastAsia="pt-BR"/>
        </w:rPr>
        <w:commentReference w:id="17"/>
      </w:r>
      <w:r w:rsidRPr="00296A94">
        <w:rPr>
          <w:rFonts w:ascii="Times New Roman" w:eastAsia="Times New Roman" w:hAnsi="Times New Roman" w:cs="Times New Roman"/>
          <w:lang w:eastAsia="pt-BR"/>
        </w:rPr>
        <w:t xml:space="preserve"> (JIMÉNEZ HERRERO, 2006, </w:t>
      </w:r>
      <w:commentRangeStart w:id="18"/>
      <w:r w:rsidRPr="00296A94">
        <w:rPr>
          <w:rFonts w:ascii="Times New Roman" w:eastAsia="Times New Roman" w:hAnsi="Times New Roman" w:cs="Times New Roman"/>
          <w:lang w:eastAsia="pt-BR"/>
        </w:rPr>
        <w:t xml:space="preserve">p.8). </w:t>
      </w:r>
      <w:commentRangeEnd w:id="18"/>
      <w:r w:rsidRPr="00296A94">
        <w:rPr>
          <w:rFonts w:ascii="Times New Roman" w:eastAsia="Times New Roman" w:hAnsi="Times New Roman" w:cs="Times New Roman"/>
          <w:sz w:val="16"/>
          <w:szCs w:val="16"/>
          <w:lang w:eastAsia="pt-BR"/>
        </w:rPr>
        <w:commentReference w:id="18"/>
      </w:r>
      <w:r w:rsidRPr="00296A94">
        <w:rPr>
          <w:rFonts w:ascii="Times New Roman" w:eastAsia="Times New Roman" w:hAnsi="Times New Roman" w:cs="Times New Roman"/>
          <w:lang w:eastAsia="pt-BR"/>
        </w:rPr>
        <w:t>Entende-se que para se avaliar padrões ambientais é necessário fazer juízo de valor sobre o estado dos atributos do meio com relação à sua influência ou à sua capacidade de atender às condições necessárias para preservação de uma região.</w:t>
      </w:r>
    </w:p>
    <w:p w14:paraId="5E22830C" w14:textId="77777777" w:rsidR="00296A94" w:rsidRPr="00296A94" w:rsidRDefault="00296A94" w:rsidP="00296A94">
      <w:pPr>
        <w:spacing w:after="0" w:line="360" w:lineRule="auto"/>
        <w:ind w:firstLine="708"/>
        <w:contextualSpacing/>
        <w:rPr>
          <w:rFonts w:ascii="Times New Roman" w:eastAsia="Times New Roman" w:hAnsi="Times New Roman" w:cs="Times New Roman"/>
          <w:lang w:eastAsia="pt-BR"/>
        </w:rPr>
      </w:pPr>
    </w:p>
    <w:p w14:paraId="6D0A5001" w14:textId="77777777"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r w:rsidRPr="00296A94">
        <w:rPr>
          <w:rFonts w:ascii="Times New Roman" w:eastAsia="Times New Roman" w:hAnsi="Times New Roman" w:cs="Times New Roman"/>
          <w:b/>
          <w:highlight w:val="yellow"/>
          <w:lang w:eastAsia="pt-BR"/>
        </w:rPr>
        <w:t>PARA CITAÇÕES DIRETAS COM MAIS DE 3 LINHAS:</w:t>
      </w:r>
    </w:p>
    <w:p w14:paraId="3FAC1EBD" w14:textId="77777777" w:rsidR="00296A94" w:rsidRPr="00296A94" w:rsidRDefault="00296A94" w:rsidP="00296A94">
      <w:pPr>
        <w:spacing w:after="0" w:line="360" w:lineRule="auto"/>
        <w:ind w:firstLine="70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Segundo Santos e Candeloro (2006) existem duas naturezas diferentes para uma pesquisa metodológica, são elas, qualitativa e quantitativa. Sendo assim:</w:t>
      </w:r>
    </w:p>
    <w:p w14:paraId="4924138C"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080EC85D" w14:textId="77777777" w:rsidR="00296A94" w:rsidRPr="00296A94" w:rsidRDefault="00296A94" w:rsidP="00296A94">
      <w:pPr>
        <w:spacing w:after="0" w:line="240" w:lineRule="auto"/>
        <w:ind w:left="2268" w:firstLine="0"/>
        <w:rPr>
          <w:rFonts w:ascii="Times New Roman" w:eastAsia="Times New Roman" w:hAnsi="Times New Roman" w:cs="Times New Roman"/>
          <w:sz w:val="20"/>
          <w:lang w:eastAsia="pt-BR"/>
        </w:rPr>
      </w:pPr>
      <w:r w:rsidRPr="00296A94">
        <w:rPr>
          <w:rFonts w:ascii="Times New Roman" w:eastAsia="Times New Roman" w:hAnsi="Times New Roman" w:cs="Times New Roman"/>
          <w:sz w:val="20"/>
          <w:lang w:eastAsia="pt-BR"/>
        </w:rPr>
        <w:t xml:space="preserve">A pesquisa de natureza qualitativa é aquela que permite que o acadêmico levante dados subjetivos, bem como outros níveis de consciência da população estudada, a partir de depoimentos dos entrevistados, ou seja, informações pertinentes ao universo a ser investigado, que leve em conta a ideia de processo, de visão sistêmica, de significações e de contexto cultural. [...] A pesquisa qualitativa é a que tem o objetivo de mensurar algumas variáveis, transformando os dados alcançados em ilustrações como tabelas, quadros, gráficos ou figuras. </w:t>
      </w:r>
      <w:commentRangeStart w:id="19"/>
      <w:r w:rsidRPr="00296A94">
        <w:rPr>
          <w:rFonts w:ascii="Times New Roman" w:eastAsia="Times New Roman" w:hAnsi="Times New Roman" w:cs="Times New Roman"/>
          <w:sz w:val="20"/>
          <w:lang w:eastAsia="pt-BR"/>
        </w:rPr>
        <w:t>[...]</w:t>
      </w:r>
      <w:commentRangeEnd w:id="19"/>
      <w:r w:rsidRPr="00296A94">
        <w:rPr>
          <w:rFonts w:ascii="Times New Roman" w:eastAsia="Times New Roman" w:hAnsi="Times New Roman" w:cs="Times New Roman"/>
          <w:sz w:val="16"/>
          <w:szCs w:val="16"/>
          <w:lang w:eastAsia="pt-BR"/>
        </w:rPr>
        <w:commentReference w:id="19"/>
      </w:r>
      <w:r w:rsidRPr="00296A94">
        <w:rPr>
          <w:rFonts w:ascii="Times New Roman" w:eastAsia="Times New Roman" w:hAnsi="Times New Roman" w:cs="Times New Roman"/>
          <w:sz w:val="20"/>
          <w:lang w:eastAsia="pt-BR"/>
        </w:rPr>
        <w:t xml:space="preserve"> Em geral, o instrumento de levantamento de dados mais adequado a este tipo de pesquisa é o questionário, em que questões fechadas correspondem a respostas codificadas. (SANTOS; CANDELORO, 2006, p.71-72)</w:t>
      </w:r>
      <w:commentRangeStart w:id="20"/>
      <w:r w:rsidRPr="00296A94">
        <w:rPr>
          <w:rFonts w:ascii="Times New Roman" w:eastAsia="Times New Roman" w:hAnsi="Times New Roman" w:cs="Times New Roman"/>
          <w:sz w:val="20"/>
          <w:lang w:eastAsia="pt-BR"/>
        </w:rPr>
        <w:t>.</w:t>
      </w:r>
      <w:commentRangeEnd w:id="20"/>
      <w:r w:rsidRPr="00296A94">
        <w:rPr>
          <w:rFonts w:ascii="Times New Roman" w:eastAsia="Times New Roman" w:hAnsi="Times New Roman" w:cs="Times New Roman"/>
          <w:sz w:val="16"/>
          <w:szCs w:val="16"/>
          <w:lang w:eastAsia="pt-BR"/>
        </w:rPr>
        <w:commentReference w:id="20"/>
      </w:r>
    </w:p>
    <w:p w14:paraId="3A295DD8" w14:textId="77777777"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p>
    <w:p w14:paraId="67E484F5" w14:textId="44CD9BB2"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r w:rsidRPr="00296A94">
        <w:rPr>
          <w:rFonts w:ascii="Times New Roman" w:eastAsia="Times New Roman" w:hAnsi="Times New Roman" w:cs="Times New Roman"/>
          <w:b/>
          <w:highlight w:val="yellow"/>
          <w:lang w:eastAsia="pt-BR"/>
        </w:rPr>
        <w:t>ORIENTAÇÕES BÁSICAS PARA O DESENVOLVIMENTO:</w:t>
      </w:r>
    </w:p>
    <w:p w14:paraId="4704B05D" w14:textId="77777777" w:rsidR="00296A94" w:rsidRPr="00296A94" w:rsidRDefault="00296A94" w:rsidP="00296A94">
      <w:pPr>
        <w:widowControl w:val="0"/>
        <w:autoSpaceDE w:val="0"/>
        <w:autoSpaceDN w:val="0"/>
        <w:adjustRightInd w:val="0"/>
        <w:spacing w:before="124" w:after="0" w:line="360" w:lineRule="auto"/>
        <w:ind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O número de seções varia de acordo com as especificidades do trabalho: a abrangência do tema, os objetivos propostos, etc. </w:t>
      </w:r>
      <w:r w:rsidRPr="00296A94">
        <w:rPr>
          <w:rFonts w:ascii="Times New Roman" w:eastAsia="Times New Roman" w:hAnsi="Times New Roman" w:cs="Times New Roman"/>
          <w:b/>
          <w:lang w:eastAsia="pt-BR"/>
        </w:rPr>
        <w:t>A sugestão é que haja pelo menos uma seção para cada objetivo proposto</w:t>
      </w:r>
      <w:r w:rsidRPr="00296A94">
        <w:rPr>
          <w:rFonts w:ascii="Times New Roman" w:eastAsia="Times New Roman" w:hAnsi="Times New Roman" w:cs="Times New Roman"/>
          <w:lang w:eastAsia="pt-BR"/>
        </w:rPr>
        <w:t>.</w:t>
      </w:r>
    </w:p>
    <w:p w14:paraId="19EEBE33" w14:textId="77777777" w:rsidR="00296A94" w:rsidRPr="00296A94" w:rsidRDefault="00296A94" w:rsidP="00296A94">
      <w:pPr>
        <w:widowControl w:val="0"/>
        <w:autoSpaceDE w:val="0"/>
        <w:autoSpaceDN w:val="0"/>
        <w:adjustRightInd w:val="0"/>
        <w:spacing w:before="124" w:after="0" w:line="360" w:lineRule="auto"/>
        <w:ind w:left="4"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Quando o texto envolve uma pesquisa empírica, é conveniente que esta ocupe uma seção (preferencialmente antes das Considerações Finais).</w:t>
      </w:r>
    </w:p>
    <w:p w14:paraId="770358E8" w14:textId="77777777" w:rsidR="00296A94" w:rsidRPr="00296A94" w:rsidRDefault="00296A94" w:rsidP="00296A94">
      <w:pPr>
        <w:widowControl w:val="0"/>
        <w:autoSpaceDE w:val="0"/>
        <w:autoSpaceDN w:val="0"/>
        <w:adjustRightInd w:val="0"/>
        <w:spacing w:before="124" w:after="0" w:line="360" w:lineRule="auto"/>
        <w:ind w:left="4"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Qualquer que seja o tipo de ilustração deve ser precedida de sua palavra designativa (desenho, esquema, fluxograma, fotografia, gráfico, mapa, organograma, planta, quadro, retrato, figura, imagem, entre outros), seguida de seu número de ordem de ocorrência no texto, em algarismos arábicos, de travessão e do respectivo título. Exemplo: Mapa 1 </w:t>
      </w:r>
      <w:r w:rsidRPr="00296A94">
        <w:rPr>
          <w:rFonts w:ascii="Times New Roman" w:eastAsia="Times New Roman" w:hAnsi="Times New Roman" w:cs="Times New Roman"/>
          <w:b/>
          <w:lang w:eastAsia="pt-BR"/>
        </w:rPr>
        <w:t>–</w:t>
      </w:r>
      <w:r w:rsidRPr="00296A94">
        <w:rPr>
          <w:rFonts w:ascii="Times New Roman" w:eastAsia="Times New Roman" w:hAnsi="Times New Roman" w:cs="Times New Roman"/>
          <w:lang w:eastAsia="pt-BR"/>
        </w:rPr>
        <w:t xml:space="preserve"> Fronteiras do Brasil.</w:t>
      </w:r>
    </w:p>
    <w:p w14:paraId="5676A6D4" w14:textId="77777777" w:rsidR="00296A94" w:rsidRPr="00296A94" w:rsidRDefault="00296A94" w:rsidP="00296A94">
      <w:pPr>
        <w:widowControl w:val="0"/>
        <w:autoSpaceDE w:val="0"/>
        <w:autoSpaceDN w:val="0"/>
        <w:adjustRightInd w:val="0"/>
        <w:spacing w:before="124" w:after="0" w:line="360" w:lineRule="auto"/>
        <w:ind w:left="4"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lastRenderedPageBreak/>
        <w:t xml:space="preserve">As tabelas devem ser citadas no texto, inseridas o mais próximo possível do trecho a que se referem, e padronizadas conforme as Normas de apresentação tabular do IBGE. </w:t>
      </w:r>
    </w:p>
    <w:p w14:paraId="20EAF83F" w14:textId="77777777" w:rsidR="00296A94" w:rsidRPr="00296A94" w:rsidRDefault="00296A94" w:rsidP="00296A94">
      <w:pPr>
        <w:widowControl w:val="0"/>
        <w:autoSpaceDE w:val="0"/>
        <w:autoSpaceDN w:val="0"/>
        <w:adjustRightInd w:val="0"/>
        <w:spacing w:before="124" w:after="0" w:line="360" w:lineRule="auto"/>
        <w:ind w:left="4"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Em ilustrações e tabelas deve-se indicar a fonte consultada (elemento obrigatório, mesmo que seja produção do próprio autor), de acordo com a ABNT NBR 10520:2002.</w:t>
      </w:r>
      <w:r w:rsidRPr="00296A94">
        <w:rPr>
          <w:rFonts w:ascii="Times New Roman" w:eastAsia="Times New Roman" w:hAnsi="Times New Roman" w:cs="Times New Roman"/>
          <w:lang w:eastAsia="pt-BR"/>
        </w:rPr>
        <w:cr/>
        <w:t>As equações devem ser destacadas no texto e, se necessário, numeradas com algarismos arábicos entre parênteses, alinhados à direita. Na sequência normal do texto, é permitido o uso de uma entrelinha maior, que comporte seus elementos (expoentes, índices e outros).</w:t>
      </w:r>
    </w:p>
    <w:p w14:paraId="71424B92" w14:textId="77777777" w:rsidR="00296A94" w:rsidRPr="00296A94" w:rsidRDefault="00296A94" w:rsidP="00296A94">
      <w:pPr>
        <w:widowControl w:val="0"/>
        <w:autoSpaceDE w:val="0"/>
        <w:autoSpaceDN w:val="0"/>
        <w:adjustRightInd w:val="0"/>
        <w:spacing w:before="124" w:after="0" w:line="360" w:lineRule="auto"/>
        <w:ind w:right="-4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Exemplo:</w:t>
      </w:r>
    </w:p>
    <w:p w14:paraId="175A1335" w14:textId="77777777" w:rsidR="00296A94" w:rsidRPr="00296A94" w:rsidRDefault="00296A94" w:rsidP="00296A94">
      <w:pPr>
        <w:widowControl w:val="0"/>
        <w:autoSpaceDE w:val="0"/>
        <w:autoSpaceDN w:val="0"/>
        <w:adjustRightInd w:val="0"/>
        <w:spacing w:before="124" w:after="0" w:line="360" w:lineRule="auto"/>
        <w:ind w:right="-48" w:firstLine="0"/>
        <w:contextualSpacing/>
        <w:jc w:val="center"/>
        <w:rPr>
          <w:rFonts w:ascii="Times New Roman" w:eastAsia="Times New Roman" w:hAnsi="Times New Roman" w:cs="Times New Roman"/>
          <w:lang w:eastAsia="pt-BR"/>
        </w:rPr>
      </w:pPr>
      <w:r w:rsidRPr="00296A94">
        <w:rPr>
          <w:rFonts w:ascii="Times New Roman" w:eastAsia="Times New Roman" w:hAnsi="Times New Roman" w:cs="Times New Roman"/>
          <w:i/>
          <w:lang w:eastAsia="pt-BR"/>
        </w:rPr>
        <w:t>X</w:t>
      </w:r>
      <w:r w:rsidRPr="00296A94">
        <w:rPr>
          <w:rFonts w:ascii="Times New Roman" w:eastAsia="Times New Roman" w:hAnsi="Times New Roman" w:cs="Times New Roman"/>
          <w:i/>
          <w:vertAlign w:val="superscript"/>
          <w:lang w:eastAsia="pt-BR"/>
        </w:rPr>
        <w:t xml:space="preserve">2 </w:t>
      </w:r>
      <w:r w:rsidRPr="00296A94">
        <w:rPr>
          <w:rFonts w:ascii="Times New Roman" w:eastAsia="Times New Roman" w:hAnsi="Times New Roman" w:cs="Times New Roman"/>
          <w:i/>
          <w:lang w:eastAsia="pt-BR"/>
        </w:rPr>
        <w:t>+ Y</w:t>
      </w:r>
      <w:r w:rsidRPr="00296A94">
        <w:rPr>
          <w:rFonts w:ascii="Times New Roman" w:eastAsia="Times New Roman" w:hAnsi="Times New Roman" w:cs="Times New Roman"/>
          <w:i/>
          <w:vertAlign w:val="superscript"/>
          <w:lang w:eastAsia="pt-BR"/>
        </w:rPr>
        <w:t>2</w:t>
      </w:r>
      <w:r w:rsidRPr="00296A94">
        <w:rPr>
          <w:rFonts w:ascii="Times New Roman" w:eastAsia="Times New Roman" w:hAnsi="Times New Roman" w:cs="Times New Roman"/>
          <w:i/>
          <w:lang w:eastAsia="pt-BR"/>
        </w:rPr>
        <w:t xml:space="preserve"> = Z</w:t>
      </w:r>
      <w:r w:rsidRPr="00296A94">
        <w:rPr>
          <w:rFonts w:ascii="Times New Roman" w:eastAsia="Times New Roman" w:hAnsi="Times New Roman" w:cs="Times New Roman"/>
          <w:i/>
          <w:vertAlign w:val="superscript"/>
          <w:lang w:eastAsia="pt-BR"/>
        </w:rPr>
        <w:t>2</w:t>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r w:rsidRPr="00296A94">
        <w:rPr>
          <w:rFonts w:ascii="Times New Roman" w:eastAsia="Times New Roman" w:hAnsi="Times New Roman" w:cs="Times New Roman"/>
          <w:lang w:eastAsia="pt-BR"/>
        </w:rPr>
        <w:tab/>
      </w:r>
    </w:p>
    <w:p w14:paraId="759F92C5" w14:textId="77777777" w:rsidR="00296A94" w:rsidRPr="00296A94" w:rsidRDefault="00296A94" w:rsidP="00296A94">
      <w:pPr>
        <w:widowControl w:val="0"/>
        <w:autoSpaceDE w:val="0"/>
        <w:autoSpaceDN w:val="0"/>
        <w:adjustRightInd w:val="0"/>
        <w:spacing w:after="0" w:line="360" w:lineRule="auto"/>
        <w:ind w:right="-48" w:firstLine="0"/>
        <w:contextualSpacing/>
        <w:rPr>
          <w:rFonts w:ascii="Times New Roman" w:eastAsia="Times New Roman" w:hAnsi="Times New Roman" w:cs="Times New Roman"/>
          <w:lang w:eastAsia="pt-BR"/>
        </w:rPr>
      </w:pPr>
    </w:p>
    <w:p w14:paraId="05CE8A74" w14:textId="77777777" w:rsidR="00296A94" w:rsidRPr="00296A94" w:rsidRDefault="00296A94" w:rsidP="00696170">
      <w:pPr>
        <w:keepNext/>
        <w:widowControl w:val="0"/>
        <w:suppressAutoHyphens/>
        <w:spacing w:after="0" w:line="360" w:lineRule="auto"/>
        <w:ind w:firstLine="0"/>
        <w:contextualSpacing/>
        <w:outlineLvl w:val="0"/>
        <w:rPr>
          <w:rFonts w:ascii="Times New Roman" w:eastAsia="Times New Roman" w:hAnsi="Times New Roman" w:cs="Times New Roman"/>
          <w:b/>
          <w:bCs/>
          <w:color w:val="76923C"/>
          <w:kern w:val="32"/>
          <w:lang w:eastAsia="pt-BR"/>
        </w:rPr>
      </w:pPr>
      <w:r w:rsidRPr="00296A94">
        <w:rPr>
          <w:rFonts w:ascii="Times New Roman" w:eastAsia="Times New Roman" w:hAnsi="Times New Roman" w:cs="Times New Roman"/>
          <w:b/>
          <w:bCs/>
          <w:kern w:val="32"/>
          <w:lang w:eastAsia="pt-BR"/>
        </w:rPr>
        <w:t>3 TÍTULO DA SEGUNDA SEÇÃO</w:t>
      </w:r>
      <w:r w:rsidRPr="00296A94">
        <w:rPr>
          <w:rFonts w:ascii="Times New Roman" w:eastAsia="Times New Roman" w:hAnsi="Times New Roman" w:cs="Times New Roman"/>
          <w:b/>
          <w:bCs/>
          <w:color w:val="76923C"/>
          <w:kern w:val="32"/>
          <w:lang w:eastAsia="pt-BR"/>
        </w:rPr>
        <w:t xml:space="preserve"> </w:t>
      </w:r>
    </w:p>
    <w:p w14:paraId="5FA2336B" w14:textId="77777777" w:rsidR="00296A94" w:rsidRPr="00296A94" w:rsidRDefault="00296A94" w:rsidP="00696170">
      <w:pPr>
        <w:spacing w:after="0" w:line="360" w:lineRule="auto"/>
        <w:ind w:firstLine="0"/>
        <w:contextualSpacing/>
        <w:rPr>
          <w:rFonts w:ascii="Times New Roman" w:eastAsia="Times New Roman" w:hAnsi="Times New Roman" w:cs="Times New Roman"/>
          <w:lang w:eastAsia="pt-BR"/>
        </w:rPr>
      </w:pPr>
    </w:p>
    <w:p w14:paraId="6C9B814F" w14:textId="77777777" w:rsidR="00296A94" w:rsidRPr="00296A94" w:rsidRDefault="00296A94" w:rsidP="00696170">
      <w:pPr>
        <w:spacing w:after="0" w:line="360" w:lineRule="auto"/>
        <w:ind w:firstLine="708"/>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Entre o título da seção e a subseção é necessário conter pelo menos um parágrafo de contextualização ou introdução do que será tratado a seguir.</w:t>
      </w:r>
    </w:p>
    <w:p w14:paraId="24BCB40E" w14:textId="77777777" w:rsidR="00296A94" w:rsidRPr="00296A94" w:rsidRDefault="00296A94" w:rsidP="00696170">
      <w:pPr>
        <w:spacing w:after="0" w:line="360" w:lineRule="auto"/>
        <w:ind w:firstLine="0"/>
        <w:rPr>
          <w:rFonts w:ascii="Times New Roman" w:eastAsia="Times New Roman" w:hAnsi="Times New Roman" w:cs="Times New Roman"/>
          <w:lang w:eastAsia="pt-BR"/>
        </w:rPr>
      </w:pPr>
    </w:p>
    <w:p w14:paraId="76543667" w14:textId="77777777" w:rsidR="00296A94" w:rsidRPr="00296A94" w:rsidRDefault="00296A94" w:rsidP="00696170">
      <w:pPr>
        <w:spacing w:after="0" w:line="360" w:lineRule="auto"/>
        <w:ind w:firstLine="0"/>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3.1 Título da Subseção</w:t>
      </w:r>
    </w:p>
    <w:p w14:paraId="17B80BE6" w14:textId="77777777" w:rsidR="00296A94" w:rsidRPr="00296A94" w:rsidRDefault="00296A94" w:rsidP="00696170">
      <w:pPr>
        <w:spacing w:after="0" w:line="360" w:lineRule="auto"/>
        <w:ind w:firstLine="0"/>
        <w:rPr>
          <w:rFonts w:ascii="Times New Roman" w:eastAsia="Times New Roman" w:hAnsi="Times New Roman" w:cs="Times New Roman"/>
          <w:lang w:eastAsia="pt-BR"/>
        </w:rPr>
      </w:pPr>
    </w:p>
    <w:p w14:paraId="0AAD4169" w14:textId="77777777" w:rsidR="00296A94" w:rsidRPr="00296A94" w:rsidRDefault="00296A94" w:rsidP="00696170">
      <w:pPr>
        <w:spacing w:after="0" w:line="360" w:lineRule="auto"/>
        <w:ind w:firstLine="708"/>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Entre o título da seção e a subseção é necessário conter pelo menos um parágrafo de contextualização ou introdução do que será tratado a seguir.</w:t>
      </w:r>
    </w:p>
    <w:p w14:paraId="33B31E3B" w14:textId="77777777" w:rsidR="00296A94" w:rsidRPr="00296A94" w:rsidRDefault="00296A94" w:rsidP="00696170">
      <w:pPr>
        <w:keepNext/>
        <w:widowControl w:val="0"/>
        <w:suppressAutoHyphens/>
        <w:spacing w:after="0" w:line="360" w:lineRule="auto"/>
        <w:ind w:firstLine="0"/>
        <w:contextualSpacing/>
        <w:outlineLvl w:val="0"/>
        <w:rPr>
          <w:rFonts w:ascii="Times New Roman" w:eastAsia="Times New Roman" w:hAnsi="Times New Roman" w:cs="Times New Roman"/>
          <w:b/>
          <w:bCs/>
          <w:kern w:val="32"/>
          <w:lang w:eastAsia="pt-BR"/>
        </w:rPr>
      </w:pPr>
      <w:bookmarkStart w:id="21" w:name="_Toc11606783"/>
    </w:p>
    <w:p w14:paraId="799B830A" w14:textId="77777777" w:rsidR="00296A94" w:rsidRPr="00296A94" w:rsidRDefault="00296A94" w:rsidP="00696170">
      <w:pPr>
        <w:keepNext/>
        <w:widowControl w:val="0"/>
        <w:suppressAutoHyphens/>
        <w:spacing w:after="0" w:line="360" w:lineRule="auto"/>
        <w:ind w:firstLine="0"/>
        <w:contextualSpacing/>
        <w:outlineLvl w:val="0"/>
        <w:rPr>
          <w:rFonts w:ascii="Times New Roman" w:eastAsia="Times New Roman" w:hAnsi="Times New Roman" w:cs="Times New Roman"/>
          <w:b/>
          <w:bCs/>
          <w:kern w:val="32"/>
          <w:lang w:eastAsia="pt-BR"/>
        </w:rPr>
      </w:pPr>
      <w:r w:rsidRPr="00296A94">
        <w:rPr>
          <w:rFonts w:ascii="Times New Roman" w:eastAsia="Times New Roman" w:hAnsi="Times New Roman" w:cs="Times New Roman"/>
          <w:b/>
          <w:bCs/>
          <w:kern w:val="32"/>
          <w:lang w:eastAsia="pt-BR"/>
        </w:rPr>
        <w:t>4 CONSIDERAÇÕES FINAIS</w:t>
      </w:r>
      <w:bookmarkEnd w:id="21"/>
    </w:p>
    <w:p w14:paraId="5DFF0D05" w14:textId="77777777" w:rsidR="00296A94" w:rsidRPr="00296A94" w:rsidRDefault="00296A94" w:rsidP="00696170">
      <w:pPr>
        <w:spacing w:after="0" w:line="360" w:lineRule="auto"/>
        <w:ind w:firstLine="0"/>
        <w:contextualSpacing/>
        <w:rPr>
          <w:rFonts w:ascii="Times New Roman" w:eastAsia="Times New Roman" w:hAnsi="Times New Roman" w:cs="Times New Roman"/>
          <w:lang w:eastAsia="pt-BR"/>
        </w:rPr>
      </w:pPr>
    </w:p>
    <w:p w14:paraId="1CA3525C" w14:textId="77777777" w:rsidR="00296A94" w:rsidRPr="00296A94" w:rsidRDefault="00296A94" w:rsidP="00696170">
      <w:pPr>
        <w:keepNext/>
        <w:widowControl w:val="0"/>
        <w:suppressAutoHyphens/>
        <w:spacing w:after="0" w:line="360" w:lineRule="auto"/>
        <w:contextualSpacing/>
        <w:outlineLvl w:val="0"/>
        <w:rPr>
          <w:rFonts w:ascii="Times New Roman" w:eastAsia="Times New Roman" w:hAnsi="Times New Roman" w:cs="Times New Roman"/>
          <w:lang w:eastAsia="pt-BR"/>
        </w:rPr>
      </w:pPr>
      <w:bookmarkStart w:id="22" w:name="_Toc11606784"/>
      <w:r w:rsidRPr="00296A94">
        <w:rPr>
          <w:rFonts w:ascii="Times New Roman" w:eastAsia="Times New Roman" w:hAnsi="Times New Roman" w:cs="Times New Roman"/>
          <w:lang w:eastAsia="pt-BR"/>
        </w:rPr>
        <w:t>Fazer exposição do que foi efetivamente pesquisado, apresentar de forma resumida e concatenada a ideia dos autores; texto deve ser coeso e conciso. Sem citações. Exposição das conclusões do autor do artigo, de forma científica, diante do que foi pesquisado. Manter a impessoalidade. É possível fazer uma sugestão jurídica para "resolver" o problema de pesquisa, ainda que a sugestão seja mais pesquisas sobre o tema. Sugestão de tamanho: 1,5 páginas.</w:t>
      </w:r>
    </w:p>
    <w:p w14:paraId="409B4938" w14:textId="77777777" w:rsidR="00296A94" w:rsidRPr="00296A94" w:rsidRDefault="00296A94" w:rsidP="00296A94">
      <w:pPr>
        <w:keepNext/>
        <w:widowControl w:val="0"/>
        <w:suppressAutoHyphens/>
        <w:spacing w:after="0" w:line="360" w:lineRule="auto"/>
        <w:ind w:firstLine="0"/>
        <w:contextualSpacing/>
        <w:outlineLvl w:val="0"/>
        <w:rPr>
          <w:rFonts w:ascii="Times New Roman" w:eastAsia="Times New Roman" w:hAnsi="Times New Roman" w:cs="Times New Roman"/>
          <w:lang w:eastAsia="pt-BR"/>
        </w:rPr>
      </w:pPr>
    </w:p>
    <w:p w14:paraId="2054D338" w14:textId="77777777" w:rsidR="00296A94" w:rsidRPr="00296A94" w:rsidRDefault="00296A94" w:rsidP="00296A94">
      <w:pPr>
        <w:keepNext/>
        <w:widowControl w:val="0"/>
        <w:suppressAutoHyphens/>
        <w:spacing w:after="0" w:line="360" w:lineRule="auto"/>
        <w:ind w:firstLine="0"/>
        <w:contextualSpacing/>
        <w:outlineLvl w:val="0"/>
        <w:rPr>
          <w:rFonts w:ascii="Times New Roman" w:eastAsia="Times New Roman" w:hAnsi="Times New Roman" w:cs="Times New Roman"/>
          <w:b/>
          <w:bCs/>
          <w:kern w:val="32"/>
          <w:lang w:eastAsia="pt-BR"/>
        </w:rPr>
      </w:pPr>
      <w:r w:rsidRPr="00296A94">
        <w:rPr>
          <w:rFonts w:ascii="Times New Roman" w:eastAsia="Times New Roman" w:hAnsi="Times New Roman" w:cs="Times New Roman"/>
          <w:b/>
          <w:bCs/>
          <w:kern w:val="32"/>
          <w:lang w:eastAsia="pt-BR"/>
        </w:rPr>
        <w:t>REFERÊNCIAS</w:t>
      </w:r>
      <w:bookmarkEnd w:id="22"/>
    </w:p>
    <w:p w14:paraId="7137D811" w14:textId="77777777" w:rsidR="00296A94" w:rsidRPr="00296A94" w:rsidRDefault="00296A94" w:rsidP="00296A94">
      <w:pPr>
        <w:autoSpaceDN w:val="0"/>
        <w:spacing w:after="0" w:line="360" w:lineRule="auto"/>
        <w:ind w:firstLine="0"/>
        <w:contextualSpacing/>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Lista completa das fontes utilizadas (livros, artigos, leis etc.), em ordem alfabética e conforme ABNT 2023:2018.</w:t>
      </w:r>
    </w:p>
    <w:p w14:paraId="06690462" w14:textId="77777777" w:rsidR="00296A94" w:rsidRPr="00296A94" w:rsidRDefault="00296A94" w:rsidP="00296A94">
      <w:pPr>
        <w:autoSpaceDN w:val="0"/>
        <w:spacing w:after="0" w:line="360" w:lineRule="auto"/>
        <w:ind w:firstLine="0"/>
        <w:contextualSpacing/>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O texto está formatado em espaçamento simples e duplo entre cada referência.</w:t>
      </w:r>
    </w:p>
    <w:p w14:paraId="05D9CEFD" w14:textId="77777777"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p>
    <w:p w14:paraId="0FE679E8" w14:textId="77777777" w:rsidR="00296A94" w:rsidRPr="00296A94" w:rsidRDefault="00296A94" w:rsidP="00296A94">
      <w:pPr>
        <w:spacing w:after="0" w:line="360" w:lineRule="auto"/>
        <w:ind w:firstLine="0"/>
        <w:contextualSpacing/>
        <w:rPr>
          <w:rFonts w:ascii="Times New Roman" w:eastAsia="Times New Roman" w:hAnsi="Times New Roman" w:cs="Times New Roman"/>
          <w:b/>
          <w:lang w:eastAsia="pt-BR"/>
        </w:rPr>
      </w:pPr>
      <w:r w:rsidRPr="00296A94">
        <w:rPr>
          <w:rFonts w:ascii="Times New Roman" w:eastAsia="Times New Roman" w:hAnsi="Times New Roman" w:cs="Times New Roman"/>
          <w:b/>
          <w:lang w:eastAsia="pt-BR"/>
        </w:rPr>
        <w:t>Exemplos Modelo:</w:t>
      </w:r>
    </w:p>
    <w:p w14:paraId="17DF8363"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bookmarkStart w:id="23" w:name="_Toc30715295"/>
      <w:commentRangeStart w:id="24"/>
      <w:r w:rsidRPr="00296A94">
        <w:rPr>
          <w:rFonts w:ascii="Times New Roman" w:eastAsia="Times New Roman" w:hAnsi="Times New Roman" w:cs="Times New Roman"/>
          <w:lang w:eastAsia="pt-BR"/>
        </w:rPr>
        <w:t xml:space="preserve">ASSEMBLEIA geral adota resolução que reconhece o acesso à água potável e ao saneamento humano como direito humano, com voto registrado de 122 votos a favor, nenhum contra e 41 abstenções. </w:t>
      </w:r>
      <w:r w:rsidRPr="00296A94">
        <w:rPr>
          <w:rFonts w:ascii="Times New Roman" w:eastAsia="Times New Roman" w:hAnsi="Times New Roman" w:cs="Times New Roman"/>
          <w:b/>
          <w:bCs/>
          <w:lang w:eastAsia="pt-BR"/>
        </w:rPr>
        <w:t xml:space="preserve">United Nations. </w:t>
      </w:r>
      <w:r w:rsidRPr="00296A94">
        <w:rPr>
          <w:rFonts w:ascii="Times New Roman" w:eastAsia="Times New Roman" w:hAnsi="Times New Roman" w:cs="Times New Roman"/>
          <w:lang w:eastAsia="pt-BR"/>
        </w:rPr>
        <w:t>Disponível em:  https://www.un.org/press/en/2010/ga10967.doc.</w:t>
      </w:r>
      <w:r w:rsidRPr="00296A94">
        <w:rPr>
          <w:rFonts w:ascii="Times New Roman" w:eastAsia="Times New Roman" w:hAnsi="Times New Roman" w:cs="Times New Roman"/>
          <w:lang w:eastAsia="pt-BR"/>
        </w:rPr>
        <w:br/>
        <w:t>htm. Acesso em: 20 mar. 2020.</w:t>
      </w:r>
      <w:commentRangeEnd w:id="24"/>
      <w:r w:rsidRPr="00296A94">
        <w:rPr>
          <w:rFonts w:ascii="Times New Roman" w:eastAsia="Times New Roman" w:hAnsi="Times New Roman" w:cs="Times New Roman"/>
          <w:sz w:val="16"/>
          <w:szCs w:val="16"/>
          <w:lang w:eastAsia="pt-BR"/>
        </w:rPr>
        <w:commentReference w:id="24"/>
      </w:r>
    </w:p>
    <w:p w14:paraId="74C03917"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10520</w:t>
      </w:r>
      <w:r w:rsidRPr="00296A94">
        <w:rPr>
          <w:rFonts w:ascii="Times New Roman" w:eastAsia="Times New Roman" w:hAnsi="Times New Roman" w:cs="Times New Roman"/>
          <w:lang w:eastAsia="pt-BR"/>
        </w:rPr>
        <w:t>: informação e documentação: apresentação de citações em documentos. Rio de Janeiro, 2002.</w:t>
      </w:r>
    </w:p>
    <w:p w14:paraId="0D5B162E"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14724</w:t>
      </w:r>
      <w:r w:rsidRPr="00296A94">
        <w:rPr>
          <w:rFonts w:ascii="Times New Roman" w:eastAsia="Times New Roman" w:hAnsi="Times New Roman" w:cs="Times New Roman"/>
          <w:lang w:eastAsia="pt-BR"/>
        </w:rPr>
        <w:t>: informação e documentação: trabalhos acadêmicos – apresentação. Rio de Janeiro, 2011.</w:t>
      </w:r>
    </w:p>
    <w:p w14:paraId="7A6E88B2"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15287</w:t>
      </w:r>
      <w:r w:rsidRPr="00296A94">
        <w:rPr>
          <w:rFonts w:ascii="Times New Roman" w:eastAsia="Times New Roman" w:hAnsi="Times New Roman" w:cs="Times New Roman"/>
          <w:lang w:eastAsia="pt-BR"/>
        </w:rPr>
        <w:t>: projeto de pesquisa – procedimento. Rio de Janeiro, 2011.</w:t>
      </w:r>
    </w:p>
    <w:p w14:paraId="7D7F1862"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6022</w:t>
      </w:r>
      <w:r w:rsidRPr="00296A94">
        <w:rPr>
          <w:rFonts w:ascii="Times New Roman" w:eastAsia="Times New Roman" w:hAnsi="Times New Roman" w:cs="Times New Roman"/>
          <w:lang w:eastAsia="pt-BR"/>
        </w:rPr>
        <w:t>: Informação e documentação -Artigo em publicação periódica técnica e/ou científica - apresentação. Rio de Janeiro, 2018.</w:t>
      </w:r>
    </w:p>
    <w:p w14:paraId="0FD77465"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6023</w:t>
      </w:r>
      <w:r w:rsidRPr="00296A94">
        <w:rPr>
          <w:rFonts w:ascii="Times New Roman" w:eastAsia="Times New Roman" w:hAnsi="Times New Roman" w:cs="Times New Roman"/>
          <w:lang w:eastAsia="pt-BR"/>
        </w:rPr>
        <w:t>: informação e documentação: referências – elaboração. Rio de Janeiro, 2018.</w:t>
      </w:r>
    </w:p>
    <w:p w14:paraId="579905DB"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6027</w:t>
      </w:r>
      <w:r w:rsidRPr="00296A94">
        <w:rPr>
          <w:rFonts w:ascii="Times New Roman" w:eastAsia="Times New Roman" w:hAnsi="Times New Roman" w:cs="Times New Roman"/>
          <w:lang w:eastAsia="pt-BR"/>
        </w:rPr>
        <w:t>: sumário – procedimento. Rio de Janeiro, 2012. ABNT. NBR 6028: resumos – procedimento. Rio de Janeiro, 2003.</w:t>
      </w:r>
    </w:p>
    <w:p w14:paraId="2482811F"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ABNT. </w:t>
      </w:r>
      <w:r w:rsidRPr="00296A94">
        <w:rPr>
          <w:rFonts w:ascii="Times New Roman" w:eastAsia="Times New Roman" w:hAnsi="Times New Roman" w:cs="Times New Roman"/>
          <w:b/>
          <w:lang w:eastAsia="pt-BR"/>
        </w:rPr>
        <w:t>NBR 6034</w:t>
      </w:r>
      <w:r w:rsidRPr="00296A94">
        <w:rPr>
          <w:rFonts w:ascii="Times New Roman" w:eastAsia="Times New Roman" w:hAnsi="Times New Roman" w:cs="Times New Roman"/>
          <w:lang w:eastAsia="pt-BR"/>
        </w:rPr>
        <w:t>: índice – procedimento. Rio de Janeiro, 2004.</w:t>
      </w:r>
    </w:p>
    <w:p w14:paraId="3DA03E94"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BATISTA, Nilo. </w:t>
      </w:r>
      <w:r w:rsidRPr="00296A94">
        <w:rPr>
          <w:rFonts w:ascii="Times New Roman" w:eastAsia="Times New Roman" w:hAnsi="Times New Roman" w:cs="Times New Roman"/>
          <w:b/>
          <w:lang w:eastAsia="pt-BR"/>
        </w:rPr>
        <w:t>Introdução crítica ao direito penal brasileiro</w:t>
      </w:r>
      <w:r w:rsidRPr="00296A94">
        <w:rPr>
          <w:rFonts w:ascii="Times New Roman" w:eastAsia="Times New Roman" w:hAnsi="Times New Roman" w:cs="Times New Roman"/>
          <w:lang w:eastAsia="pt-BR"/>
        </w:rPr>
        <w:t>. Rio de Janeiro: Revan, 2007.</w:t>
      </w:r>
    </w:p>
    <w:p w14:paraId="478D9612"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commentRangeStart w:id="25"/>
      <w:r w:rsidRPr="00296A94">
        <w:rPr>
          <w:rFonts w:ascii="Times New Roman" w:eastAsia="Times New Roman" w:hAnsi="Times New Roman" w:cs="Times New Roman"/>
          <w:lang w:eastAsia="pt-BR"/>
        </w:rPr>
        <w:t xml:space="preserve">BRASIL. </w:t>
      </w:r>
      <w:r w:rsidRPr="00296A94">
        <w:rPr>
          <w:rFonts w:ascii="Times New Roman" w:eastAsia="Times New Roman" w:hAnsi="Times New Roman" w:cs="Times New Roman"/>
          <w:b/>
          <w:bCs/>
          <w:lang w:eastAsia="pt-BR"/>
        </w:rPr>
        <w:t xml:space="preserve">Constituição Federal de 1988. </w:t>
      </w:r>
      <w:r w:rsidRPr="00296A94">
        <w:rPr>
          <w:rFonts w:ascii="Times New Roman" w:eastAsia="Times New Roman" w:hAnsi="Times New Roman" w:cs="Times New Roman"/>
          <w:lang w:eastAsia="pt-BR"/>
        </w:rPr>
        <w:t>Promulgada em 5 de outubro de 1988. Disponível em: http://www.planalto.gov.br/ccivil_03/constituicao/constituição.htm. Acesso em: 31 ago. 2018</w:t>
      </w:r>
      <w:commentRangeEnd w:id="25"/>
      <w:r w:rsidRPr="00296A94">
        <w:rPr>
          <w:rFonts w:ascii="Times New Roman" w:eastAsia="Times New Roman" w:hAnsi="Times New Roman" w:cs="Times New Roman"/>
          <w:sz w:val="16"/>
          <w:szCs w:val="16"/>
          <w:lang w:eastAsia="pt-BR"/>
        </w:rPr>
        <w:commentReference w:id="25"/>
      </w:r>
      <w:r w:rsidRPr="00296A94">
        <w:rPr>
          <w:rFonts w:ascii="Times New Roman" w:eastAsia="Times New Roman" w:hAnsi="Times New Roman" w:cs="Times New Roman"/>
          <w:lang w:eastAsia="pt-BR"/>
        </w:rPr>
        <w:t>.</w:t>
      </w:r>
    </w:p>
    <w:p w14:paraId="1DC3165E" w14:textId="0F8A7563"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BRASIL. </w:t>
      </w:r>
      <w:r w:rsidRPr="00296A94">
        <w:rPr>
          <w:rFonts w:ascii="Times New Roman" w:eastAsia="Times New Roman" w:hAnsi="Times New Roman" w:cs="Times New Roman"/>
          <w:b/>
          <w:bCs/>
          <w:lang w:eastAsia="pt-BR"/>
        </w:rPr>
        <w:t>Decreto n. 4.340, de 22 de agosto de 2002</w:t>
      </w:r>
      <w:r w:rsidRPr="00296A94">
        <w:rPr>
          <w:rFonts w:ascii="Times New Roman" w:eastAsia="Times New Roman" w:hAnsi="Times New Roman" w:cs="Times New Roman"/>
          <w:lang w:eastAsia="pt-BR"/>
        </w:rPr>
        <w:t xml:space="preserve">. Regulamenta artigos da Lei n. 9.985, de 18 de julho de 2000, que dispõe sobre o Sistema Nacional de Unidades de Conservação da Natureza – SNUC. Disponível em: http://www.planalto.gov.br/ccivil_03/decreto/2002/D4340.htm. Acesso em: 09 </w:t>
      </w:r>
      <w:commentRangeStart w:id="26"/>
      <w:r w:rsidR="002D3683">
        <w:rPr>
          <w:rFonts w:ascii="Times New Roman" w:eastAsia="Times New Roman" w:hAnsi="Times New Roman" w:cs="Times New Roman"/>
          <w:lang w:eastAsia="pt-BR"/>
        </w:rPr>
        <w:t>maio</w:t>
      </w:r>
      <w:r w:rsidRPr="00296A94">
        <w:rPr>
          <w:rFonts w:ascii="Times New Roman" w:eastAsia="Times New Roman" w:hAnsi="Times New Roman" w:cs="Times New Roman"/>
          <w:lang w:eastAsia="pt-BR"/>
        </w:rPr>
        <w:t xml:space="preserve"> </w:t>
      </w:r>
      <w:commentRangeEnd w:id="26"/>
      <w:r w:rsidR="002D3683">
        <w:rPr>
          <w:rStyle w:val="Refdecomentrio"/>
        </w:rPr>
        <w:commentReference w:id="26"/>
      </w:r>
      <w:r w:rsidRPr="00296A94">
        <w:rPr>
          <w:rFonts w:ascii="Times New Roman" w:eastAsia="Times New Roman" w:hAnsi="Times New Roman" w:cs="Times New Roman"/>
          <w:lang w:eastAsia="pt-BR"/>
        </w:rPr>
        <w:t>2019</w:t>
      </w:r>
      <w:commentRangeStart w:id="27"/>
      <w:r w:rsidRPr="00296A94">
        <w:rPr>
          <w:rFonts w:ascii="Times New Roman" w:eastAsia="Times New Roman" w:hAnsi="Times New Roman" w:cs="Times New Roman"/>
          <w:lang w:eastAsia="pt-BR"/>
        </w:rPr>
        <w:t>.</w:t>
      </w:r>
      <w:commentRangeEnd w:id="27"/>
      <w:r w:rsidRPr="00296A94">
        <w:rPr>
          <w:rFonts w:ascii="Times New Roman" w:eastAsia="Times New Roman" w:hAnsi="Times New Roman" w:cs="Times New Roman"/>
          <w:sz w:val="16"/>
          <w:szCs w:val="16"/>
          <w:lang w:eastAsia="pt-BR"/>
        </w:rPr>
        <w:commentReference w:id="27"/>
      </w:r>
      <w:r w:rsidRPr="00296A94">
        <w:rPr>
          <w:rFonts w:ascii="Times New Roman" w:eastAsia="Times New Roman" w:hAnsi="Times New Roman" w:cs="Times New Roman"/>
          <w:lang w:eastAsia="pt-BR"/>
        </w:rPr>
        <w:t> </w:t>
      </w:r>
    </w:p>
    <w:p w14:paraId="603DE837" w14:textId="3CE3AA25"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BRASIL. </w:t>
      </w:r>
      <w:r w:rsidRPr="00296A94">
        <w:rPr>
          <w:rFonts w:ascii="Times New Roman" w:eastAsia="Times New Roman" w:hAnsi="Times New Roman" w:cs="Times New Roman"/>
          <w:b/>
          <w:bCs/>
          <w:lang w:eastAsia="pt-BR"/>
        </w:rPr>
        <w:t>Exposições de motivos n. 00239/2018 da Medida Provisória n. 869 de 2018</w:t>
      </w:r>
      <w:r w:rsidRPr="00296A94">
        <w:rPr>
          <w:rFonts w:ascii="Times New Roman" w:eastAsia="Times New Roman" w:hAnsi="Times New Roman" w:cs="Times New Roman"/>
          <w:lang w:eastAsia="pt-BR"/>
        </w:rPr>
        <w:t>. Disponível em: http://www.planalto.gov.br/ccivil_03/_Ato2015-2018/2018/Exm/Exm-MP-869-18.pdf. Acesso em</w:t>
      </w:r>
      <w:r w:rsidR="002D3683">
        <w:rPr>
          <w:rFonts w:ascii="Times New Roman" w:eastAsia="Times New Roman" w:hAnsi="Times New Roman" w:cs="Times New Roman"/>
          <w:lang w:eastAsia="pt-BR"/>
        </w:rPr>
        <w:t>:</w:t>
      </w:r>
      <w:r w:rsidRPr="00296A94">
        <w:rPr>
          <w:rFonts w:ascii="Times New Roman" w:eastAsia="Times New Roman" w:hAnsi="Times New Roman" w:cs="Times New Roman"/>
          <w:lang w:eastAsia="pt-BR"/>
        </w:rPr>
        <w:t xml:space="preserve"> 10 fev. 2019</w:t>
      </w:r>
      <w:commentRangeStart w:id="28"/>
      <w:r w:rsidRPr="00296A94">
        <w:rPr>
          <w:rFonts w:ascii="Times New Roman" w:eastAsia="Times New Roman" w:hAnsi="Times New Roman" w:cs="Times New Roman"/>
          <w:lang w:eastAsia="pt-BR"/>
        </w:rPr>
        <w:t>.</w:t>
      </w:r>
      <w:commentRangeEnd w:id="28"/>
      <w:r w:rsidRPr="00296A94">
        <w:rPr>
          <w:rFonts w:ascii="Times New Roman" w:eastAsia="Times New Roman" w:hAnsi="Times New Roman" w:cs="Times New Roman"/>
          <w:sz w:val="16"/>
          <w:szCs w:val="16"/>
          <w:lang w:eastAsia="pt-BR"/>
        </w:rPr>
        <w:commentReference w:id="28"/>
      </w:r>
    </w:p>
    <w:p w14:paraId="42027E8A"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BRASIL. Tribunal Regional Federal da 5ª Região. </w:t>
      </w:r>
      <w:r w:rsidRPr="00296A94">
        <w:rPr>
          <w:rFonts w:ascii="Times New Roman" w:eastAsia="Times New Roman" w:hAnsi="Times New Roman" w:cs="Times New Roman"/>
          <w:b/>
          <w:bCs/>
          <w:lang w:eastAsia="pt-BR"/>
        </w:rPr>
        <w:t>Recurso n. 001-2018-0802025-26.2016.4.05.8500</w:t>
      </w:r>
      <w:r w:rsidRPr="00296A94">
        <w:rPr>
          <w:rFonts w:ascii="Times New Roman" w:eastAsia="Times New Roman" w:hAnsi="Times New Roman" w:cs="Times New Roman"/>
          <w:lang w:eastAsia="pt-BR"/>
        </w:rPr>
        <w:t>. Relator Desembargador Federal Francisco Roberto Machado. 1ª Turma. Recife, 2018</w:t>
      </w:r>
      <w:commentRangeStart w:id="29"/>
      <w:r w:rsidRPr="00296A94">
        <w:rPr>
          <w:rFonts w:ascii="Times New Roman" w:eastAsia="Times New Roman" w:hAnsi="Times New Roman" w:cs="Times New Roman"/>
          <w:lang w:eastAsia="pt-BR"/>
        </w:rPr>
        <w:t>.</w:t>
      </w:r>
      <w:commentRangeEnd w:id="29"/>
      <w:r w:rsidRPr="00296A94">
        <w:rPr>
          <w:rFonts w:ascii="Times New Roman" w:eastAsia="Times New Roman" w:hAnsi="Times New Roman" w:cs="Times New Roman"/>
          <w:sz w:val="16"/>
          <w:szCs w:val="16"/>
          <w:lang w:eastAsia="pt-BR"/>
        </w:rPr>
        <w:commentReference w:id="29"/>
      </w:r>
    </w:p>
    <w:p w14:paraId="74BD57EF"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lastRenderedPageBreak/>
        <w:t xml:space="preserve">BRASIL. Supremo Tribunal Federal. </w:t>
      </w:r>
      <w:r w:rsidRPr="00296A94">
        <w:rPr>
          <w:rFonts w:ascii="Times New Roman" w:eastAsia="Times New Roman" w:hAnsi="Times New Roman" w:cs="Times New Roman"/>
          <w:b/>
          <w:bCs/>
          <w:lang w:eastAsia="pt-BR"/>
        </w:rPr>
        <w:t>Ação Direta de Inconstitucionalidade n. 4983/CE</w:t>
      </w:r>
      <w:r w:rsidRPr="00296A94">
        <w:rPr>
          <w:rFonts w:ascii="Times New Roman" w:eastAsia="Times New Roman" w:hAnsi="Times New Roman" w:cs="Times New Roman"/>
          <w:lang w:eastAsia="pt-BR"/>
        </w:rPr>
        <w:t>. Min. Relator Marco Aurélio, 2013. Disponível em: http://portal.stf.jus.br/processos/detalhe.asp?incidente=4425243. Acesso em: 30 jul. 2020</w:t>
      </w:r>
      <w:commentRangeStart w:id="30"/>
      <w:r w:rsidRPr="00296A94">
        <w:rPr>
          <w:rFonts w:ascii="Times New Roman" w:eastAsia="Times New Roman" w:hAnsi="Times New Roman" w:cs="Times New Roman"/>
          <w:lang w:eastAsia="pt-BR"/>
        </w:rPr>
        <w:t>.</w:t>
      </w:r>
      <w:commentRangeEnd w:id="30"/>
      <w:r w:rsidRPr="00296A94">
        <w:rPr>
          <w:rFonts w:ascii="Times New Roman" w:eastAsia="Times New Roman" w:hAnsi="Times New Roman" w:cs="Times New Roman"/>
          <w:sz w:val="16"/>
          <w:szCs w:val="16"/>
          <w:lang w:eastAsia="pt-BR"/>
        </w:rPr>
        <w:commentReference w:id="30"/>
      </w:r>
    </w:p>
    <w:p w14:paraId="1EE369EE" w14:textId="1423CFB2"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BRASIL. </w:t>
      </w:r>
      <w:r w:rsidRPr="00296A94">
        <w:rPr>
          <w:rFonts w:ascii="Times New Roman" w:eastAsia="Times New Roman" w:hAnsi="Times New Roman" w:cs="Times New Roman"/>
          <w:b/>
          <w:bCs/>
          <w:lang w:eastAsia="pt-BR"/>
        </w:rPr>
        <w:t>Medida Provisória n. 869 de 2018</w:t>
      </w:r>
      <w:r w:rsidRPr="00296A94">
        <w:rPr>
          <w:rFonts w:ascii="Times New Roman" w:eastAsia="Times New Roman" w:hAnsi="Times New Roman" w:cs="Times New Roman"/>
          <w:lang w:eastAsia="pt-BR"/>
        </w:rPr>
        <w:t>. Altera a Lei nº 13.709, de 14 de agosto de 2018, para dispor sobre a proteção de dados pessoais e para criar a Autoridade Nacional de Proteção de Dados, e dá outras providências. Disponível em: http://www.planalto.gov.br/ccivil_03/_Ato2015-2018/2018/Mpv/mpv869.htm. Acesso em</w:t>
      </w:r>
      <w:r w:rsidR="002D3683">
        <w:rPr>
          <w:rFonts w:ascii="Times New Roman" w:eastAsia="Times New Roman" w:hAnsi="Times New Roman" w:cs="Times New Roman"/>
          <w:lang w:eastAsia="pt-BR"/>
        </w:rPr>
        <w:t>:</w:t>
      </w:r>
      <w:r w:rsidRPr="00296A94">
        <w:rPr>
          <w:rFonts w:ascii="Times New Roman" w:eastAsia="Times New Roman" w:hAnsi="Times New Roman" w:cs="Times New Roman"/>
          <w:lang w:eastAsia="pt-BR"/>
        </w:rPr>
        <w:t xml:space="preserve"> 08 fev. 2019</w:t>
      </w:r>
      <w:commentRangeStart w:id="31"/>
      <w:r w:rsidRPr="00296A94">
        <w:rPr>
          <w:rFonts w:ascii="Times New Roman" w:eastAsia="Times New Roman" w:hAnsi="Times New Roman" w:cs="Times New Roman"/>
          <w:lang w:eastAsia="pt-BR"/>
        </w:rPr>
        <w:t>.</w:t>
      </w:r>
      <w:commentRangeEnd w:id="31"/>
      <w:r w:rsidRPr="00296A94">
        <w:rPr>
          <w:rFonts w:ascii="Times New Roman" w:eastAsia="Times New Roman" w:hAnsi="Times New Roman" w:cs="Times New Roman"/>
          <w:sz w:val="16"/>
          <w:szCs w:val="16"/>
          <w:lang w:eastAsia="pt-BR"/>
        </w:rPr>
        <w:commentReference w:id="31"/>
      </w:r>
    </w:p>
    <w:p w14:paraId="15639DEA"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BAVARESCO, A.; BARBOSA, E.; ETCHEVERRY, K. M. (org.). </w:t>
      </w:r>
      <w:r w:rsidRPr="00296A94">
        <w:rPr>
          <w:rFonts w:ascii="Times New Roman" w:eastAsia="Times New Roman" w:hAnsi="Times New Roman" w:cs="Times New Roman"/>
          <w:b/>
          <w:lang w:eastAsia="pt-BR"/>
        </w:rPr>
        <w:t>Projetos de filosofia</w:t>
      </w:r>
      <w:r w:rsidRPr="00296A94">
        <w:rPr>
          <w:rFonts w:ascii="Times New Roman" w:eastAsia="Times New Roman" w:hAnsi="Times New Roman" w:cs="Times New Roman"/>
          <w:lang w:eastAsia="pt-BR"/>
        </w:rPr>
        <w:t xml:space="preserve">. Porto Alegre: EDIPUCRS, 2011. </w:t>
      </w:r>
      <w:r w:rsidRPr="00296A94">
        <w:rPr>
          <w:rFonts w:ascii="Times New Roman" w:eastAsia="Times New Roman" w:hAnsi="Times New Roman" w:cs="Times New Roman"/>
          <w:i/>
          <w:lang w:eastAsia="pt-BR"/>
        </w:rPr>
        <w:t>E-book</w:t>
      </w:r>
      <w:r w:rsidRPr="00296A94">
        <w:rPr>
          <w:rFonts w:ascii="Times New Roman" w:eastAsia="Times New Roman" w:hAnsi="Times New Roman" w:cs="Times New Roman"/>
          <w:lang w:eastAsia="pt-BR"/>
        </w:rPr>
        <w:t>. Disponível em: http ://ebooks.pucrs.br/edipucrs/projetosdeflosofa.pdf.  Acesso em: 21 ago. 2011.</w:t>
      </w:r>
    </w:p>
    <w:p w14:paraId="29ADD44E"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CAMPELLO, B. S.; CENDON, B. V.; KREMER, J. M. (Org.). </w:t>
      </w:r>
      <w:r w:rsidRPr="00296A94">
        <w:rPr>
          <w:rFonts w:ascii="Times New Roman" w:eastAsia="Times New Roman" w:hAnsi="Times New Roman" w:cs="Times New Roman"/>
          <w:b/>
          <w:lang w:eastAsia="pt-BR"/>
        </w:rPr>
        <w:t>Fontes de informação para pesquisadores e profissionais</w:t>
      </w:r>
      <w:r w:rsidRPr="00296A94">
        <w:rPr>
          <w:rFonts w:ascii="Times New Roman" w:eastAsia="Times New Roman" w:hAnsi="Times New Roman" w:cs="Times New Roman"/>
          <w:lang w:eastAsia="pt-BR"/>
        </w:rPr>
        <w:t>. Belo Horizonte: UFMG, 2000.</w:t>
      </w:r>
    </w:p>
    <w:p w14:paraId="0CB673F4"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COELHO, A. C. </w:t>
      </w:r>
      <w:r w:rsidRPr="00296A94">
        <w:rPr>
          <w:rFonts w:ascii="Times New Roman" w:eastAsia="Times New Roman" w:hAnsi="Times New Roman" w:cs="Times New Roman"/>
          <w:b/>
          <w:lang w:eastAsia="pt-BR"/>
        </w:rPr>
        <w:t>Fatores determinantes de qualidade de vida física e mental em pacientes com doença pulmonar intersticial</w:t>
      </w:r>
      <w:r w:rsidRPr="00296A94">
        <w:rPr>
          <w:rFonts w:ascii="Times New Roman" w:eastAsia="Times New Roman" w:hAnsi="Times New Roman" w:cs="Times New Roman"/>
          <w:lang w:eastAsia="pt-BR"/>
        </w:rPr>
        <w:t>: uma análise multifatorial. 2009. Dissertação (Mestrado em Ciências Médicas) – Faculdade de Medicina, Universidade Federal do Rio Grande do Sul, Porto Alegre, 2009. Disponível em: http://www.lume.ufrgs.br/bitstream/handle/10183/16359/000695147.pdf?sequence=1. Acesso em: 4 set. 2009.</w:t>
      </w:r>
    </w:p>
    <w:p w14:paraId="4E8B1348"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CONSOLI, R. A. G. B.; OLIVEIRA, R. L. Principais mosquitos de importância sanitária no Brasil. Rio de Janeiro: Editora Fiocruz, 1994. Disponível em: http://www.focruz.br/editora/media/05-PMISB.pdf. Acesso em: 4 set. 2009.</w:t>
      </w:r>
    </w:p>
    <w:p w14:paraId="486FA179"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GONÇALVES, Daniel Diniz; TÁRREGA, Maria Cristina Vidotte Blanco. Direitos da natureza: reflexões sobre possíveis fundamentos axiológicos. </w:t>
      </w:r>
      <w:r w:rsidRPr="00296A94">
        <w:rPr>
          <w:rFonts w:ascii="Times New Roman" w:eastAsia="Times New Roman" w:hAnsi="Times New Roman" w:cs="Times New Roman"/>
          <w:b/>
          <w:bCs/>
          <w:lang w:eastAsia="pt-BR"/>
        </w:rPr>
        <w:t>Revista Brasileira de Direito</w:t>
      </w:r>
      <w:r w:rsidRPr="00296A94">
        <w:rPr>
          <w:rFonts w:ascii="Times New Roman" w:eastAsia="Times New Roman" w:hAnsi="Times New Roman" w:cs="Times New Roman"/>
          <w:lang w:eastAsia="pt-BR"/>
        </w:rPr>
        <w:t>, Passo Fundo, v. 14, n. 1, p. 340-360, jan/abr. 2018</w:t>
      </w:r>
      <w:commentRangeStart w:id="32"/>
      <w:r w:rsidRPr="00296A94">
        <w:rPr>
          <w:rFonts w:ascii="Times New Roman" w:eastAsia="Times New Roman" w:hAnsi="Times New Roman" w:cs="Times New Roman"/>
          <w:lang w:eastAsia="pt-BR"/>
        </w:rPr>
        <w:t>.</w:t>
      </w:r>
      <w:commentRangeEnd w:id="32"/>
      <w:r w:rsidRPr="00296A94">
        <w:rPr>
          <w:rFonts w:ascii="Times New Roman" w:eastAsia="Times New Roman" w:hAnsi="Times New Roman" w:cs="Times New Roman"/>
          <w:sz w:val="16"/>
          <w:szCs w:val="16"/>
          <w:lang w:eastAsia="pt-BR"/>
        </w:rPr>
        <w:commentReference w:id="32"/>
      </w:r>
      <w:r w:rsidRPr="00296A94">
        <w:rPr>
          <w:rFonts w:ascii="Times New Roman" w:eastAsia="Times New Roman" w:hAnsi="Times New Roman" w:cs="Times New Roman"/>
          <w:lang w:eastAsia="pt-BR"/>
        </w:rPr>
        <w:t xml:space="preserve"> </w:t>
      </w:r>
    </w:p>
    <w:p w14:paraId="7D928382"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HOUTART, François. El concepto de Sumak Kausay (Buen vivir) y su correspondencia con el bien común de la humanidad. </w:t>
      </w:r>
      <w:r w:rsidRPr="00296A94">
        <w:rPr>
          <w:rFonts w:ascii="Times New Roman" w:eastAsia="Times New Roman" w:hAnsi="Times New Roman" w:cs="Times New Roman"/>
          <w:b/>
          <w:bCs/>
          <w:lang w:eastAsia="pt-BR"/>
        </w:rPr>
        <w:t>Revista Ecuador Debate</w:t>
      </w:r>
      <w:r w:rsidRPr="00296A94">
        <w:rPr>
          <w:rFonts w:ascii="Times New Roman" w:eastAsia="Times New Roman" w:hAnsi="Times New Roman" w:cs="Times New Roman"/>
          <w:lang w:eastAsia="pt-BR"/>
        </w:rPr>
        <w:t>, Quito, n. 84, p. 57-76, 2011. Disponível em: http://repositorio.flacsoandes.edu.ec/bitstream/10469/3523/1/RFLACSO-ED84-04-Houtart.pdf. Acesso em: 31 ago. 2018</w:t>
      </w:r>
      <w:commentRangeStart w:id="33"/>
      <w:r w:rsidRPr="00296A94">
        <w:rPr>
          <w:rFonts w:ascii="Times New Roman" w:eastAsia="Times New Roman" w:hAnsi="Times New Roman" w:cs="Times New Roman"/>
          <w:lang w:eastAsia="pt-BR"/>
        </w:rPr>
        <w:t>.</w:t>
      </w:r>
      <w:commentRangeEnd w:id="33"/>
      <w:r w:rsidRPr="00296A94">
        <w:rPr>
          <w:rFonts w:ascii="Times New Roman" w:eastAsia="Times New Roman" w:hAnsi="Times New Roman" w:cs="Times New Roman"/>
          <w:sz w:val="16"/>
          <w:szCs w:val="16"/>
          <w:lang w:eastAsia="pt-BR"/>
        </w:rPr>
        <w:commentReference w:id="33"/>
      </w:r>
    </w:p>
    <w:p w14:paraId="78CC0949"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MACHADO, Clara. </w:t>
      </w:r>
      <w:r w:rsidRPr="00296A94">
        <w:rPr>
          <w:rFonts w:ascii="Times New Roman" w:eastAsia="Times New Roman" w:hAnsi="Times New Roman" w:cs="Times New Roman"/>
          <w:b/>
          <w:bCs/>
          <w:lang w:eastAsia="pt-BR"/>
        </w:rPr>
        <w:t xml:space="preserve">O Princípio Jurídico da Fraternidade: </w:t>
      </w:r>
      <w:r w:rsidRPr="00296A94">
        <w:rPr>
          <w:rFonts w:ascii="Times New Roman" w:eastAsia="Times New Roman" w:hAnsi="Times New Roman" w:cs="Times New Roman"/>
          <w:lang w:eastAsia="pt-BR"/>
        </w:rPr>
        <w:t>Um instrumento para proteção de direitos fundamentais transindividuais. Rio de Janeiro: Lúmen Juris, 2017</w:t>
      </w:r>
      <w:commentRangeStart w:id="34"/>
      <w:r w:rsidRPr="00296A94">
        <w:rPr>
          <w:rFonts w:ascii="Times New Roman" w:eastAsia="Times New Roman" w:hAnsi="Times New Roman" w:cs="Times New Roman"/>
          <w:lang w:eastAsia="pt-BR"/>
        </w:rPr>
        <w:t>.</w:t>
      </w:r>
      <w:commentRangeEnd w:id="34"/>
      <w:r w:rsidRPr="00296A94">
        <w:rPr>
          <w:rFonts w:ascii="Times New Roman" w:eastAsia="Times New Roman" w:hAnsi="Times New Roman" w:cs="Times New Roman"/>
          <w:sz w:val="16"/>
          <w:szCs w:val="16"/>
          <w:lang w:eastAsia="pt-BR"/>
        </w:rPr>
        <w:commentReference w:id="34"/>
      </w:r>
    </w:p>
    <w:p w14:paraId="468D277C"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MARCONI, M. A.; LAKATOS, E. M. </w:t>
      </w:r>
      <w:r w:rsidRPr="00296A94">
        <w:rPr>
          <w:rFonts w:ascii="Times New Roman" w:eastAsia="Times New Roman" w:hAnsi="Times New Roman" w:cs="Times New Roman"/>
          <w:b/>
          <w:lang w:eastAsia="pt-BR"/>
        </w:rPr>
        <w:t>Fundamentos de metodologia cientifica</w:t>
      </w:r>
      <w:r w:rsidRPr="00296A94">
        <w:rPr>
          <w:rFonts w:ascii="Times New Roman" w:eastAsia="Times New Roman" w:hAnsi="Times New Roman" w:cs="Times New Roman"/>
          <w:lang w:eastAsia="pt-BR"/>
        </w:rPr>
        <w:t>. 8. ed. São Paulo: Atlas, 2017.</w:t>
      </w:r>
    </w:p>
    <w:p w14:paraId="3030A487"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MARCONI, M. A.; LAKATOS, E. M. </w:t>
      </w:r>
      <w:r w:rsidRPr="00296A94">
        <w:rPr>
          <w:rFonts w:ascii="Times New Roman" w:eastAsia="Times New Roman" w:hAnsi="Times New Roman" w:cs="Times New Roman"/>
          <w:b/>
          <w:lang w:eastAsia="pt-BR"/>
        </w:rPr>
        <w:t>Técnicas de Pesquisa</w:t>
      </w:r>
      <w:r w:rsidRPr="00296A94">
        <w:rPr>
          <w:rFonts w:ascii="Times New Roman" w:eastAsia="Times New Roman" w:hAnsi="Times New Roman" w:cs="Times New Roman"/>
          <w:lang w:eastAsia="pt-BR"/>
        </w:rPr>
        <w:t>. 8. ed. São Paulo: Atlas, 2017.</w:t>
      </w:r>
    </w:p>
    <w:p w14:paraId="552498C5"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CAPRA, Frijot. </w:t>
      </w:r>
      <w:r w:rsidRPr="00296A94">
        <w:rPr>
          <w:rFonts w:ascii="Times New Roman" w:eastAsia="Times New Roman" w:hAnsi="Times New Roman" w:cs="Times New Roman"/>
          <w:b/>
          <w:bCs/>
          <w:lang w:eastAsia="pt-BR"/>
        </w:rPr>
        <w:t>A teia da vida</w:t>
      </w:r>
      <w:r w:rsidRPr="00296A94">
        <w:rPr>
          <w:rFonts w:ascii="Times New Roman" w:eastAsia="Times New Roman" w:hAnsi="Times New Roman" w:cs="Times New Roman"/>
          <w:lang w:eastAsia="pt-BR"/>
        </w:rPr>
        <w:t xml:space="preserve">. Trad. de Newton Roberval Eichemberg. São Paulo: Editora Cultrix, </w:t>
      </w:r>
      <w:commentRangeStart w:id="35"/>
      <w:r w:rsidRPr="00296A94">
        <w:rPr>
          <w:rFonts w:ascii="Times New Roman" w:eastAsia="Times New Roman" w:hAnsi="Times New Roman" w:cs="Times New Roman"/>
          <w:lang w:eastAsia="pt-BR"/>
        </w:rPr>
        <w:t>1996</w:t>
      </w:r>
      <w:commentRangeEnd w:id="35"/>
      <w:r w:rsidRPr="00296A94">
        <w:rPr>
          <w:rFonts w:ascii="Times New Roman" w:eastAsia="Times New Roman" w:hAnsi="Times New Roman" w:cs="Times New Roman"/>
          <w:sz w:val="16"/>
          <w:szCs w:val="16"/>
          <w:lang w:eastAsia="pt-BR"/>
        </w:rPr>
        <w:commentReference w:id="35"/>
      </w:r>
      <w:r w:rsidRPr="00296A94">
        <w:rPr>
          <w:rFonts w:ascii="Times New Roman" w:eastAsia="Times New Roman" w:hAnsi="Times New Roman" w:cs="Times New Roman"/>
          <w:lang w:eastAsia="pt-BR"/>
        </w:rPr>
        <w:t>.</w:t>
      </w:r>
    </w:p>
    <w:p w14:paraId="7805B393"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SARLET, Ingo Wolfgang; FENSTERSEIFER, Tiago. Algumas notas sobre a dimensão ecológica da dignidade da pessoa humana e sobre a dignidade da vida em geral. In: MOLINARO, Carlos Alberto; MEDEIROS, Fernanda Luiza Fontoura de; SARLET, Ingo Wolfgang; </w:t>
      </w:r>
      <w:r w:rsidRPr="00296A94">
        <w:rPr>
          <w:rFonts w:ascii="Times New Roman" w:eastAsia="Times New Roman" w:hAnsi="Times New Roman" w:cs="Times New Roman"/>
          <w:lang w:eastAsia="pt-BR"/>
        </w:rPr>
        <w:lastRenderedPageBreak/>
        <w:t xml:space="preserve">FENSTERSEIFER, Tiago (Org.). </w:t>
      </w:r>
      <w:r w:rsidRPr="00296A94">
        <w:rPr>
          <w:rFonts w:ascii="Times New Roman" w:eastAsia="Times New Roman" w:hAnsi="Times New Roman" w:cs="Times New Roman"/>
          <w:b/>
          <w:bCs/>
          <w:lang w:eastAsia="pt-BR"/>
        </w:rPr>
        <w:t xml:space="preserve">A dignidade da vida e os direitos fundamentais para além dos humanos: </w:t>
      </w:r>
      <w:r w:rsidRPr="00296A94">
        <w:rPr>
          <w:rFonts w:ascii="Times New Roman" w:eastAsia="Times New Roman" w:hAnsi="Times New Roman" w:cs="Times New Roman"/>
          <w:lang w:eastAsia="pt-BR"/>
        </w:rPr>
        <w:t>uma discussão necessária. Belo Horizonte: Fórum, 2008</w:t>
      </w:r>
      <w:commentRangeStart w:id="36"/>
      <w:r w:rsidRPr="00296A94">
        <w:rPr>
          <w:rFonts w:ascii="Times New Roman" w:eastAsia="Times New Roman" w:hAnsi="Times New Roman" w:cs="Times New Roman"/>
          <w:lang w:eastAsia="pt-BR"/>
        </w:rPr>
        <w:t>.</w:t>
      </w:r>
      <w:commentRangeEnd w:id="36"/>
      <w:r w:rsidRPr="00296A94">
        <w:rPr>
          <w:rFonts w:ascii="Times New Roman" w:eastAsia="Times New Roman" w:hAnsi="Times New Roman" w:cs="Times New Roman"/>
          <w:sz w:val="16"/>
          <w:szCs w:val="16"/>
          <w:lang w:eastAsia="pt-BR"/>
        </w:rPr>
        <w:commentReference w:id="36"/>
      </w:r>
    </w:p>
    <w:p w14:paraId="0DC711D4" w14:textId="77777777" w:rsidR="00296A94" w:rsidRPr="00296A94" w:rsidRDefault="00296A94" w:rsidP="009265CB">
      <w:pPr>
        <w:spacing w:before="240" w:after="24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SERGIPE. </w:t>
      </w:r>
      <w:r w:rsidRPr="00296A94">
        <w:rPr>
          <w:rFonts w:ascii="Times New Roman" w:eastAsia="Times New Roman" w:hAnsi="Times New Roman" w:cs="Times New Roman"/>
          <w:b/>
          <w:bCs/>
          <w:lang w:eastAsia="pt-BR"/>
        </w:rPr>
        <w:t>Decreto nº 12.713 de 14 de junho de 1993.</w:t>
      </w:r>
      <w:r w:rsidRPr="00296A94">
        <w:rPr>
          <w:rFonts w:ascii="Times New Roman" w:eastAsia="Times New Roman" w:hAnsi="Times New Roman" w:cs="Times New Roman"/>
          <w:lang w:eastAsia="pt-BR"/>
        </w:rPr>
        <w:t xml:space="preserve"> Institui a Área de Proteção Ambiental do Morro do Urubu. Disponível em: https://semarh.se.gov.br/wp-content/uploads/2017/01/decreto_n.%C2%BA_13.713.pdf. Acesso em: 09 jun. 2019</w:t>
      </w:r>
      <w:commentRangeStart w:id="37"/>
      <w:r w:rsidRPr="00296A94">
        <w:rPr>
          <w:rFonts w:ascii="Times New Roman" w:eastAsia="Times New Roman" w:hAnsi="Times New Roman" w:cs="Times New Roman"/>
          <w:lang w:eastAsia="pt-BR"/>
        </w:rPr>
        <w:t xml:space="preserve">. </w:t>
      </w:r>
      <w:commentRangeEnd w:id="37"/>
      <w:r w:rsidRPr="00296A94">
        <w:rPr>
          <w:rFonts w:ascii="Times New Roman" w:eastAsia="Times New Roman" w:hAnsi="Times New Roman" w:cs="Times New Roman"/>
          <w:sz w:val="16"/>
          <w:szCs w:val="16"/>
          <w:lang w:eastAsia="pt-BR"/>
        </w:rPr>
        <w:commentReference w:id="37"/>
      </w:r>
    </w:p>
    <w:p w14:paraId="2903BC92" w14:textId="77777777" w:rsidR="00296A94" w:rsidRPr="00296A94" w:rsidRDefault="00296A94" w:rsidP="009265CB">
      <w:pPr>
        <w:spacing w:after="0" w:line="240" w:lineRule="auto"/>
        <w:ind w:firstLine="0"/>
        <w:jc w:val="left"/>
        <w:rPr>
          <w:rFonts w:ascii="Times New Roman" w:eastAsia="Times New Roman" w:hAnsi="Times New Roman" w:cs="Times New Roman"/>
          <w:b/>
          <w:bCs/>
          <w:lang w:eastAsia="pt-BR"/>
        </w:rPr>
      </w:pPr>
      <w:r w:rsidRPr="00296A94">
        <w:rPr>
          <w:rFonts w:ascii="Times New Roman" w:eastAsia="Times New Roman" w:hAnsi="Times New Roman" w:cs="Times New Roman"/>
          <w:lang w:eastAsia="pt-BR"/>
        </w:rPr>
        <w:t>SERGIPE.</w:t>
      </w:r>
      <w:r w:rsidRPr="00296A94">
        <w:rPr>
          <w:rFonts w:ascii="Times New Roman" w:eastAsia="Times New Roman" w:hAnsi="Times New Roman" w:cs="Times New Roman"/>
          <w:b/>
          <w:bCs/>
          <w:lang w:eastAsia="pt-BR"/>
        </w:rPr>
        <w:t xml:space="preserve"> </w:t>
      </w:r>
      <w:r w:rsidRPr="00296A94">
        <w:rPr>
          <w:rFonts w:ascii="Times New Roman" w:eastAsia="Times New Roman" w:hAnsi="Times New Roman" w:cs="Times New Roman"/>
          <w:lang w:eastAsia="pt-BR"/>
        </w:rPr>
        <w:t xml:space="preserve">Justiça Federal. </w:t>
      </w:r>
      <w:r w:rsidRPr="00296A94">
        <w:rPr>
          <w:rFonts w:ascii="Times New Roman" w:eastAsia="Times New Roman" w:hAnsi="Times New Roman" w:cs="Times New Roman"/>
          <w:b/>
          <w:bCs/>
          <w:lang w:eastAsia="pt-BR"/>
        </w:rPr>
        <w:t>Ação Civil Pública nº 0802025-92.2016.4.05.8500</w:t>
      </w:r>
      <w:r w:rsidRPr="00296A94">
        <w:rPr>
          <w:rFonts w:ascii="Times New Roman" w:eastAsia="Times New Roman" w:hAnsi="Times New Roman" w:cs="Times New Roman"/>
          <w:lang w:eastAsia="pt-BR"/>
        </w:rPr>
        <w:t>. Juiz Edmilson da Silva Pimenta. 3ª Vara da Justiça Federal do Estado de Sergipe. 2016</w:t>
      </w:r>
      <w:commentRangeStart w:id="38"/>
      <w:r w:rsidRPr="00296A94">
        <w:rPr>
          <w:rFonts w:ascii="Times New Roman" w:eastAsia="Times New Roman" w:hAnsi="Times New Roman" w:cs="Times New Roman"/>
          <w:b/>
          <w:bCs/>
          <w:lang w:eastAsia="pt-BR"/>
        </w:rPr>
        <w:t>.</w:t>
      </w:r>
      <w:commentRangeEnd w:id="38"/>
      <w:r w:rsidRPr="00296A94">
        <w:rPr>
          <w:rFonts w:ascii="Times New Roman" w:eastAsia="Times New Roman" w:hAnsi="Times New Roman" w:cs="Times New Roman"/>
          <w:sz w:val="16"/>
          <w:szCs w:val="16"/>
          <w:lang w:eastAsia="pt-BR"/>
        </w:rPr>
        <w:commentReference w:id="38"/>
      </w:r>
    </w:p>
    <w:p w14:paraId="0F65FC9E" w14:textId="77777777" w:rsidR="00296A94" w:rsidRPr="00296A94" w:rsidRDefault="00296A94" w:rsidP="009265CB">
      <w:pPr>
        <w:spacing w:after="0" w:line="240" w:lineRule="auto"/>
        <w:ind w:firstLine="0"/>
        <w:jc w:val="left"/>
        <w:rPr>
          <w:rFonts w:ascii="Times New Roman" w:eastAsia="Times New Roman" w:hAnsi="Times New Roman" w:cs="Times New Roman"/>
          <w:lang w:eastAsia="pt-BR"/>
        </w:rPr>
      </w:pPr>
    </w:p>
    <w:p w14:paraId="5698E920" w14:textId="77777777" w:rsidR="00296A94" w:rsidRPr="00296A94" w:rsidRDefault="00296A94" w:rsidP="009265CB">
      <w:pPr>
        <w:spacing w:after="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SILVA, Victor Hugo. Golpe no WhatsApp usa clonagem de celular para atingir políticos. </w:t>
      </w:r>
      <w:r w:rsidRPr="00296A94">
        <w:rPr>
          <w:rFonts w:ascii="Times New Roman" w:eastAsia="Times New Roman" w:hAnsi="Times New Roman" w:cs="Times New Roman"/>
          <w:b/>
          <w:bCs/>
          <w:lang w:eastAsia="pt-BR"/>
        </w:rPr>
        <w:t>Tecnoblog</w:t>
      </w:r>
      <w:r w:rsidRPr="00296A94">
        <w:rPr>
          <w:rFonts w:ascii="Times New Roman" w:eastAsia="Times New Roman" w:hAnsi="Times New Roman" w:cs="Times New Roman"/>
          <w:lang w:eastAsia="pt-BR"/>
        </w:rPr>
        <w:t>, 2018. Disponível em: https://tecnoblog.net/247801/golpe-whatsapp-clonagem-celular-politicos/. Acesso em: 20 jun. de 2018</w:t>
      </w:r>
      <w:commentRangeStart w:id="39"/>
      <w:r w:rsidRPr="00296A94">
        <w:rPr>
          <w:rFonts w:ascii="Times New Roman" w:eastAsia="Times New Roman" w:hAnsi="Times New Roman" w:cs="Times New Roman"/>
          <w:lang w:eastAsia="pt-BR"/>
        </w:rPr>
        <w:t>.</w:t>
      </w:r>
      <w:commentRangeEnd w:id="39"/>
      <w:r w:rsidRPr="00296A94">
        <w:rPr>
          <w:rFonts w:ascii="Times New Roman" w:eastAsia="Times New Roman" w:hAnsi="Times New Roman" w:cs="Times New Roman"/>
          <w:sz w:val="16"/>
          <w:szCs w:val="16"/>
          <w:lang w:eastAsia="pt-BR"/>
        </w:rPr>
        <w:commentReference w:id="39"/>
      </w:r>
    </w:p>
    <w:p w14:paraId="43346583" w14:textId="77777777" w:rsidR="00296A94" w:rsidRPr="00296A94" w:rsidRDefault="00296A94" w:rsidP="009265CB">
      <w:pPr>
        <w:spacing w:after="0" w:line="240" w:lineRule="auto"/>
        <w:ind w:firstLine="0"/>
        <w:jc w:val="left"/>
        <w:rPr>
          <w:rFonts w:ascii="Times New Roman" w:eastAsia="Times New Roman" w:hAnsi="Times New Roman" w:cs="Times New Roman"/>
          <w:lang w:eastAsia="pt-BR"/>
        </w:rPr>
      </w:pPr>
    </w:p>
    <w:p w14:paraId="4C273A37" w14:textId="77777777" w:rsidR="00296A94" w:rsidRPr="00296A94" w:rsidRDefault="00296A94" w:rsidP="009265CB">
      <w:pPr>
        <w:spacing w:after="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STJ. RECURSO ESPECIAL: REsp 686209 RS 2004/0111329-9. Relator: Ministro João Otávio de Noronha. DJ: 03/11/2009. </w:t>
      </w:r>
      <w:r w:rsidRPr="00296A94">
        <w:rPr>
          <w:rFonts w:ascii="Times New Roman" w:eastAsia="Times New Roman" w:hAnsi="Times New Roman" w:cs="Times New Roman"/>
          <w:b/>
          <w:bCs/>
          <w:lang w:eastAsia="pt-BR"/>
        </w:rPr>
        <w:t>JusBrasil</w:t>
      </w:r>
      <w:r w:rsidRPr="00296A94">
        <w:rPr>
          <w:rFonts w:ascii="Times New Roman" w:eastAsia="Times New Roman" w:hAnsi="Times New Roman" w:cs="Times New Roman"/>
          <w:lang w:eastAsia="pt-BR"/>
        </w:rPr>
        <w:t>, 2009. Disponível em: https://stj.jusbrasil.com.br/jurisprudencia/5915977/recurso-especial-resp-686209-rs-2004-0111329-9-stj. Acesso em: 14 out. 2017</w:t>
      </w:r>
      <w:commentRangeStart w:id="40"/>
      <w:r w:rsidRPr="00296A94">
        <w:rPr>
          <w:rFonts w:ascii="Times New Roman" w:eastAsia="Times New Roman" w:hAnsi="Times New Roman" w:cs="Times New Roman"/>
          <w:lang w:eastAsia="pt-BR"/>
        </w:rPr>
        <w:t>.</w:t>
      </w:r>
      <w:commentRangeEnd w:id="40"/>
      <w:r w:rsidRPr="00296A94">
        <w:rPr>
          <w:rFonts w:ascii="Times New Roman" w:eastAsia="Times New Roman" w:hAnsi="Times New Roman" w:cs="Times New Roman"/>
          <w:sz w:val="16"/>
          <w:szCs w:val="16"/>
          <w:lang w:eastAsia="pt-BR"/>
        </w:rPr>
        <w:commentReference w:id="40"/>
      </w:r>
    </w:p>
    <w:p w14:paraId="17F131D7" w14:textId="77777777" w:rsidR="00296A94" w:rsidRPr="00296A94" w:rsidRDefault="00296A94" w:rsidP="00296A94">
      <w:pPr>
        <w:spacing w:before="240" w:after="240" w:line="240" w:lineRule="auto"/>
        <w:ind w:firstLine="0"/>
        <w:rPr>
          <w:rFonts w:ascii="Times New Roman" w:eastAsia="Times New Roman" w:hAnsi="Times New Roman" w:cs="Times New Roman"/>
          <w:lang w:eastAsia="pt-BR"/>
        </w:rPr>
      </w:pPr>
    </w:p>
    <w:p w14:paraId="1B11C120" w14:textId="77777777" w:rsidR="00296A94" w:rsidRPr="00296A94" w:rsidRDefault="00296A94" w:rsidP="00296A94">
      <w:pPr>
        <w:spacing w:before="240" w:after="240" w:line="240" w:lineRule="auto"/>
        <w:ind w:firstLine="0"/>
        <w:rPr>
          <w:rFonts w:ascii="Times New Roman" w:eastAsia="Times New Roman" w:hAnsi="Times New Roman" w:cs="Times New Roman"/>
          <w:lang w:eastAsia="pt-BR"/>
        </w:rPr>
      </w:pPr>
    </w:p>
    <w:p w14:paraId="132AAF10" w14:textId="77777777" w:rsidR="00296A94" w:rsidRPr="00296A94" w:rsidRDefault="00296A94" w:rsidP="00296A94">
      <w:pPr>
        <w:spacing w:after="0" w:line="240" w:lineRule="auto"/>
        <w:ind w:firstLine="0"/>
        <w:jc w:val="left"/>
        <w:rPr>
          <w:rFonts w:ascii="Times New Roman" w:eastAsia="Times New Roman" w:hAnsi="Times New Roman" w:cs="Times New Roman"/>
          <w:lang w:eastAsia="pt-BR"/>
        </w:rPr>
      </w:pPr>
      <w:r w:rsidRPr="00296A94">
        <w:rPr>
          <w:rFonts w:ascii="Times New Roman" w:eastAsia="Times New Roman" w:hAnsi="Times New Roman" w:cs="Times New Roman"/>
          <w:lang w:eastAsia="pt-BR"/>
        </w:rPr>
        <w:br w:type="page"/>
      </w:r>
    </w:p>
    <w:bookmarkEnd w:id="23"/>
    <w:p w14:paraId="678AA265" w14:textId="77777777" w:rsidR="00296A94" w:rsidRPr="00296A94" w:rsidRDefault="00296A94" w:rsidP="00296A94">
      <w:pPr>
        <w:keepNext/>
        <w:widowControl w:val="0"/>
        <w:suppressAutoHyphens/>
        <w:spacing w:after="0" w:line="360" w:lineRule="auto"/>
        <w:ind w:firstLine="0"/>
        <w:contextualSpacing/>
        <w:jc w:val="center"/>
        <w:outlineLvl w:val="0"/>
        <w:rPr>
          <w:rFonts w:ascii="Times New Roman" w:eastAsia="Times New Roman" w:hAnsi="Times New Roman" w:cs="Times New Roman"/>
          <w:b/>
          <w:bCs/>
          <w:kern w:val="32"/>
          <w:szCs w:val="28"/>
          <w:lang w:eastAsia="pt-BR"/>
        </w:rPr>
      </w:pPr>
      <w:r w:rsidRPr="00296A94">
        <w:rPr>
          <w:rFonts w:ascii="Times New Roman" w:eastAsia="Times New Roman" w:hAnsi="Times New Roman" w:cs="Times New Roman"/>
          <w:b/>
          <w:bCs/>
          <w:kern w:val="32"/>
          <w:lang w:eastAsia="pt-BR"/>
        </w:rPr>
        <w:lastRenderedPageBreak/>
        <w:t>APÊNDICE</w:t>
      </w:r>
    </w:p>
    <w:p w14:paraId="4C84F5A0" w14:textId="77777777" w:rsidR="00296A94" w:rsidRPr="00296A94" w:rsidRDefault="00296A94" w:rsidP="00296A94">
      <w:pPr>
        <w:spacing w:after="0" w:line="360" w:lineRule="auto"/>
        <w:contextualSpacing/>
        <w:rPr>
          <w:rFonts w:ascii="Times New Roman" w:eastAsia="Times New Roman" w:hAnsi="Times New Roman" w:cs="Times New Roman"/>
          <w:lang w:eastAsia="pt-BR"/>
        </w:rPr>
      </w:pPr>
    </w:p>
    <w:p w14:paraId="23CFDB69" w14:textId="77777777" w:rsidR="00296A94" w:rsidRPr="00296A94" w:rsidRDefault="00296A94" w:rsidP="00296A94">
      <w:pPr>
        <w:widowControl w:val="0"/>
        <w:autoSpaceDE w:val="0"/>
        <w:autoSpaceDN w:val="0"/>
        <w:adjustRightInd w:val="0"/>
        <w:spacing w:before="124" w:after="0" w:line="360" w:lineRule="auto"/>
        <w:ind w:right="-48" w:firstLine="70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Listas, tabelas, fotografias e outros dados produzindo pelo autor (opcional). </w:t>
      </w:r>
    </w:p>
    <w:p w14:paraId="78210E47"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272DB068"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1ED54DF1"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781BC6F4"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CAC6584"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CBF61ED"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51CAD4C"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2830FB2D"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7A20BA85"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4A083F7"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2CF37A1E"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13A08D25"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1153796B"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4A65C175"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CBB7933"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7F256F3E"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A2995EF"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0869C7C5"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D219127"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6BCA7509"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0F8BB60"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71393B4C"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BA4C241"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ABD03F7"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004DF818"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4A3370A2"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274CE5F"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461DDA5E"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024F2969"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31F44BC8"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040BF8B3" w14:textId="77777777" w:rsidR="00296A94" w:rsidRPr="00296A94" w:rsidRDefault="00296A94" w:rsidP="00296A94">
      <w:pPr>
        <w:spacing w:after="0" w:line="360" w:lineRule="auto"/>
        <w:ind w:firstLine="0"/>
        <w:contextualSpacing/>
        <w:rPr>
          <w:rFonts w:ascii="Times New Roman" w:eastAsia="Times New Roman" w:hAnsi="Times New Roman" w:cs="Times New Roman"/>
          <w:lang w:eastAsia="pt-BR"/>
        </w:rPr>
      </w:pPr>
    </w:p>
    <w:p w14:paraId="5A50A89E" w14:textId="77777777" w:rsidR="00296A94" w:rsidRPr="00296A94" w:rsidRDefault="00296A94" w:rsidP="00296A94">
      <w:pPr>
        <w:keepNext/>
        <w:widowControl w:val="0"/>
        <w:suppressAutoHyphens/>
        <w:spacing w:after="0" w:line="360" w:lineRule="auto"/>
        <w:ind w:firstLine="0"/>
        <w:contextualSpacing/>
        <w:jc w:val="center"/>
        <w:outlineLvl w:val="0"/>
        <w:rPr>
          <w:rFonts w:ascii="Times New Roman" w:eastAsia="Times New Roman" w:hAnsi="Times New Roman" w:cs="Times New Roman"/>
          <w:b/>
          <w:bCs/>
          <w:kern w:val="32"/>
        </w:rPr>
      </w:pPr>
      <w:bookmarkStart w:id="41" w:name="_Toc30715296"/>
      <w:r w:rsidRPr="00296A94">
        <w:rPr>
          <w:rFonts w:ascii="Times New Roman" w:eastAsia="Times New Roman" w:hAnsi="Times New Roman" w:cs="Times New Roman"/>
          <w:b/>
          <w:bCs/>
          <w:kern w:val="32"/>
          <w:lang w:eastAsia="pt-BR"/>
        </w:rPr>
        <w:t>ANEXO</w:t>
      </w:r>
      <w:bookmarkEnd w:id="41"/>
      <w:r w:rsidRPr="00296A94">
        <w:rPr>
          <w:rFonts w:ascii="Times New Roman" w:eastAsia="Times New Roman" w:hAnsi="Times New Roman" w:cs="Times New Roman"/>
          <w:b/>
          <w:bCs/>
          <w:kern w:val="32"/>
          <w:lang w:eastAsia="pt-BR"/>
        </w:rPr>
        <w:t xml:space="preserve">S </w:t>
      </w:r>
    </w:p>
    <w:p w14:paraId="63619B13" w14:textId="77777777" w:rsidR="00296A94" w:rsidRPr="00296A94" w:rsidRDefault="00296A94" w:rsidP="00296A94">
      <w:pPr>
        <w:spacing w:after="0" w:line="360" w:lineRule="auto"/>
        <w:contextualSpacing/>
        <w:rPr>
          <w:rFonts w:ascii="Times New Roman" w:eastAsia="Times New Roman" w:hAnsi="Times New Roman" w:cs="Times New Roman"/>
          <w:lang w:eastAsia="pt-BR"/>
        </w:rPr>
      </w:pPr>
    </w:p>
    <w:p w14:paraId="32871466" w14:textId="77777777" w:rsidR="00296A94" w:rsidRPr="00296A94" w:rsidRDefault="00296A94" w:rsidP="00296A94">
      <w:pPr>
        <w:widowControl w:val="0"/>
        <w:autoSpaceDE w:val="0"/>
        <w:autoSpaceDN w:val="0"/>
        <w:adjustRightInd w:val="0"/>
        <w:spacing w:before="124" w:after="0" w:line="360" w:lineRule="auto"/>
        <w:ind w:right="-48" w:firstLine="708"/>
        <w:contextualSpacing/>
        <w:rPr>
          <w:rFonts w:ascii="Times New Roman" w:eastAsia="Times New Roman" w:hAnsi="Times New Roman" w:cs="Times New Roman"/>
          <w:lang w:eastAsia="pt-BR"/>
        </w:rPr>
      </w:pPr>
      <w:r w:rsidRPr="00296A94">
        <w:rPr>
          <w:rFonts w:ascii="Times New Roman" w:eastAsia="Times New Roman" w:hAnsi="Times New Roman" w:cs="Times New Roman"/>
          <w:lang w:eastAsia="pt-BR"/>
        </w:rPr>
        <w:t xml:space="preserve">Listas, tabelas, fotografias e outros dados que poderão ser consultados posteriormente pelo leitor (opcional). </w:t>
      </w:r>
    </w:p>
    <w:p w14:paraId="091B9A66" w14:textId="77777777" w:rsidR="00515CCF" w:rsidRDefault="00000000" w:rsidP="00296A94">
      <w:pPr>
        <w:ind w:firstLine="0"/>
      </w:pPr>
    </w:p>
    <w:sectPr w:rsidR="00515CCF" w:rsidSect="008F6EAB">
      <w:headerReference w:type="default" r:id="rId13"/>
      <w:footerReference w:type="default" r:id="rId14"/>
      <w:pgSz w:w="11900" w:h="16840"/>
      <w:pgMar w:top="1945" w:right="1134" w:bottom="1408" w:left="1701" w:header="709" w:footer="48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erta Arcieri" w:date="2021-01-15T15:22:00Z" w:initials="RA">
    <w:p w14:paraId="0326677F" w14:textId="77777777" w:rsidR="00296A94" w:rsidRDefault="00296A94" w:rsidP="00296A94">
      <w:pPr>
        <w:pStyle w:val="Textodecomentrio"/>
      </w:pPr>
      <w:r>
        <w:rPr>
          <w:rStyle w:val="Refdecomentrio"/>
        </w:rPr>
        <w:annotationRef/>
      </w:r>
      <w:r>
        <w:t>Defina o título a partir do tema escolhido, fazendo uma delimitação teórica, espacial e temporal.</w:t>
      </w:r>
    </w:p>
  </w:comment>
  <w:comment w:id="4" w:author="Roberta Arcieri" w:date="2021-01-15T15:19:00Z" w:initials="RA">
    <w:p w14:paraId="735D2FD3" w14:textId="77777777" w:rsidR="00296A94" w:rsidRDefault="00296A94" w:rsidP="00296A94">
      <w:pPr>
        <w:pStyle w:val="Textodecomentrio"/>
      </w:pPr>
      <w:r>
        <w:rPr>
          <w:rStyle w:val="Refdecomentrio"/>
        </w:rPr>
        <w:annotationRef/>
      </w:r>
      <w:r>
        <w:t>Inicie seu resumo com uma frase de impacto, que chame a atenção do leitor.</w:t>
      </w:r>
    </w:p>
  </w:comment>
  <w:comment w:id="5" w:author="Roberta Arcieri" w:date="2021-01-15T15:25:00Z" w:initials="RA">
    <w:p w14:paraId="5900B6CD" w14:textId="77777777" w:rsidR="00296A94" w:rsidRDefault="00296A94" w:rsidP="00296A94">
      <w:pPr>
        <w:pStyle w:val="Textodecomentrio"/>
      </w:pPr>
      <w:r>
        <w:rPr>
          <w:rStyle w:val="Refdecomentrio"/>
        </w:rPr>
        <w:annotationRef/>
      </w:r>
      <w:r>
        <w:t>Sugestão de tamanho de Introdução:  média de 1,5 páginas. Mesmo tamanho médio das Considerações Finais.</w:t>
      </w:r>
    </w:p>
    <w:p w14:paraId="0B71BEB4" w14:textId="77777777" w:rsidR="00296A94" w:rsidRDefault="00296A94" w:rsidP="00296A94">
      <w:pPr>
        <w:pStyle w:val="Textodecomentrio"/>
      </w:pPr>
      <w:r>
        <w:t>Sem citações, mas pode conter dados estatísticos, por exemplo, relevantes para o artigo.</w:t>
      </w:r>
    </w:p>
    <w:p w14:paraId="25ADA5E8" w14:textId="77777777" w:rsidR="00296A94" w:rsidRDefault="00296A94" w:rsidP="00296A94">
      <w:pPr>
        <w:pStyle w:val="Textodecomentrio"/>
      </w:pPr>
      <w:r>
        <w:t>Caso o objeto de pesquisa ou temática sejam novos ou "desconhecidos", é válido explicar ou apresentar um conceito desde logo em nota de rodapé.</w:t>
      </w:r>
    </w:p>
    <w:p w14:paraId="11C276B2" w14:textId="77777777" w:rsidR="00296A94" w:rsidRDefault="00296A94" w:rsidP="00296A94">
      <w:pPr>
        <w:pStyle w:val="Textodecomentrio"/>
      </w:pPr>
      <w:r>
        <w:t xml:space="preserve">Em resumo, deve conter: contextualização, justificativa, divisão do conteúdo apresentado no desenvolvimento, objetivos, problema de pesquisa, hipótese, conclusão e metodologia (pode utilizar esta mesma ordem). </w:t>
      </w:r>
    </w:p>
  </w:comment>
  <w:comment w:id="10" w:author="Roberta Arcieri" w:date="2021-01-15T15:35:00Z" w:initials="RA">
    <w:p w14:paraId="6C505417" w14:textId="77777777" w:rsidR="00296A94" w:rsidRDefault="00296A94" w:rsidP="00296A94">
      <w:pPr>
        <w:pStyle w:val="Textodecomentrio"/>
      </w:pPr>
      <w:r>
        <w:rPr>
          <w:rStyle w:val="Refdecomentrio"/>
        </w:rPr>
        <w:annotationRef/>
      </w:r>
      <w:r>
        <w:t>Sugestão de tamanho de Introdução:  média de 1,5 páginas. Mesmo tamanho médio das Considerações Finais.</w:t>
      </w:r>
    </w:p>
    <w:p w14:paraId="60B6F6DB" w14:textId="77777777" w:rsidR="00296A94" w:rsidRDefault="00296A94" w:rsidP="00296A94">
      <w:pPr>
        <w:pStyle w:val="Textodecomentrio"/>
      </w:pPr>
      <w:r>
        <w:t>Sem citações, mas pode conter dados estatísticos, por exemplo, relevantes para o artigo.</w:t>
      </w:r>
    </w:p>
    <w:p w14:paraId="66291D2D" w14:textId="77777777" w:rsidR="00296A94" w:rsidRDefault="00296A94" w:rsidP="00296A94">
      <w:pPr>
        <w:pStyle w:val="Textodecomentrio"/>
      </w:pPr>
      <w:r>
        <w:t>Caso o objeto de pesquisa ou temática sejam novos ou "desconhecidos", é válido explicar ou apresentar um conceito desde logo em nota de rodapé.</w:t>
      </w:r>
    </w:p>
    <w:p w14:paraId="52513D95" w14:textId="77777777" w:rsidR="00296A94" w:rsidRDefault="00296A94" w:rsidP="00296A94">
      <w:pPr>
        <w:pStyle w:val="Textodecomentrio"/>
      </w:pPr>
      <w:r>
        <w:t>Em resumo, deve conter: contextualização, justificativa, divisão do conteúdo apresentado no desenvolvimento, objetivos, problema de pesquisa, hipótese, conclusão e metodologia (pode utilizar esta mesma ordem).</w:t>
      </w:r>
    </w:p>
  </w:comment>
  <w:comment w:id="11" w:author="Roberta Arcieri" w:date="2021-01-15T15:33:00Z" w:initials="RA">
    <w:p w14:paraId="11B46F19" w14:textId="77777777" w:rsidR="00296A94" w:rsidRDefault="00296A94" w:rsidP="00296A94">
      <w:pPr>
        <w:pStyle w:val="Textodecomentrio"/>
      </w:pPr>
      <w:r>
        <w:rPr>
          <w:rStyle w:val="Refdecomentrio"/>
        </w:rPr>
        <w:annotationRef/>
      </w:r>
      <w:r>
        <w:t xml:space="preserve">Sugestão de verbos que podem ser utilizados nos objetivos: </w:t>
      </w:r>
    </w:p>
    <w:p w14:paraId="5216D01F" w14:textId="77777777" w:rsidR="00296A94" w:rsidRPr="00BF1243" w:rsidRDefault="00296A94" w:rsidP="00296A94">
      <w:pPr>
        <w:pStyle w:val="Textodecomentrio"/>
      </w:pPr>
      <w:r w:rsidRPr="00BF1243">
        <w:t>Identificar;</w:t>
      </w:r>
    </w:p>
    <w:p w14:paraId="503B1E63" w14:textId="77777777" w:rsidR="00296A94" w:rsidRPr="00BF1243" w:rsidRDefault="00296A94" w:rsidP="00296A94">
      <w:pPr>
        <w:pStyle w:val="Textodecomentrio"/>
      </w:pPr>
      <w:r w:rsidRPr="00BF1243">
        <w:t>Avaliar;</w:t>
      </w:r>
    </w:p>
    <w:p w14:paraId="07098FBD" w14:textId="77777777" w:rsidR="00296A94" w:rsidRPr="00BF1243" w:rsidRDefault="00296A94" w:rsidP="00296A94">
      <w:pPr>
        <w:pStyle w:val="Textodecomentrio"/>
      </w:pPr>
      <w:r w:rsidRPr="00BF1243">
        <w:t>Verificar;</w:t>
      </w:r>
    </w:p>
    <w:p w14:paraId="14DBFBFC" w14:textId="77777777" w:rsidR="00296A94" w:rsidRPr="00BF1243" w:rsidRDefault="00296A94" w:rsidP="00296A94">
      <w:pPr>
        <w:pStyle w:val="Textodecomentrio"/>
      </w:pPr>
      <w:r w:rsidRPr="00BF1243">
        <w:t>Classificar;</w:t>
      </w:r>
    </w:p>
    <w:p w14:paraId="565EC079" w14:textId="77777777" w:rsidR="00296A94" w:rsidRPr="00BF1243" w:rsidRDefault="00296A94" w:rsidP="00296A94">
      <w:pPr>
        <w:pStyle w:val="Textodecomentrio"/>
      </w:pPr>
      <w:r w:rsidRPr="00BF1243">
        <w:t>Comparar;</w:t>
      </w:r>
    </w:p>
    <w:p w14:paraId="0C0AB834" w14:textId="77777777" w:rsidR="00296A94" w:rsidRDefault="00296A94" w:rsidP="00296A94">
      <w:pPr>
        <w:pStyle w:val="Textodecomentrio"/>
      </w:pPr>
      <w:r w:rsidRPr="00BF1243">
        <w:t>Distinguir;</w:t>
      </w:r>
    </w:p>
    <w:p w14:paraId="124958FE" w14:textId="77777777" w:rsidR="00296A94" w:rsidRPr="00BF1243" w:rsidRDefault="00296A94" w:rsidP="00296A94">
      <w:pPr>
        <w:pStyle w:val="Textodecomentrio"/>
      </w:pPr>
      <w:r w:rsidRPr="00BF1243">
        <w:t>Analisar;</w:t>
      </w:r>
    </w:p>
    <w:p w14:paraId="22E7C14C" w14:textId="77777777" w:rsidR="00296A94" w:rsidRPr="00BF1243" w:rsidRDefault="00296A94" w:rsidP="00296A94">
      <w:pPr>
        <w:pStyle w:val="Textodecomentrio"/>
      </w:pPr>
      <w:r w:rsidRPr="00BF1243">
        <w:t>Mapear;</w:t>
      </w:r>
    </w:p>
    <w:p w14:paraId="2FEF3CDA" w14:textId="77777777" w:rsidR="00296A94" w:rsidRPr="00BF1243" w:rsidRDefault="00296A94" w:rsidP="00296A94">
      <w:pPr>
        <w:pStyle w:val="Textodecomentrio"/>
      </w:pPr>
      <w:r w:rsidRPr="00BF1243">
        <w:t>Pontuar;</w:t>
      </w:r>
    </w:p>
    <w:p w14:paraId="07FE5289" w14:textId="77777777" w:rsidR="00296A94" w:rsidRPr="00BF1243" w:rsidRDefault="00296A94" w:rsidP="00296A94">
      <w:pPr>
        <w:pStyle w:val="Textodecomentrio"/>
      </w:pPr>
      <w:r w:rsidRPr="00BF1243">
        <w:t>Descrever;</w:t>
      </w:r>
    </w:p>
    <w:p w14:paraId="42B1155B" w14:textId="77777777" w:rsidR="00296A94" w:rsidRPr="00BF1243" w:rsidRDefault="00296A94" w:rsidP="00296A94">
      <w:pPr>
        <w:pStyle w:val="Textodecomentrio"/>
      </w:pPr>
      <w:r w:rsidRPr="00BF1243">
        <w:t>Medir;</w:t>
      </w:r>
    </w:p>
    <w:p w14:paraId="1E8D17C2" w14:textId="77777777" w:rsidR="00296A94" w:rsidRPr="00BF1243" w:rsidRDefault="00296A94" w:rsidP="00296A94">
      <w:pPr>
        <w:pStyle w:val="Textodecomentrio"/>
      </w:pPr>
      <w:r w:rsidRPr="00BF1243">
        <w:t>Validar;</w:t>
      </w:r>
    </w:p>
    <w:p w14:paraId="25D51CD5" w14:textId="77777777" w:rsidR="00296A94" w:rsidRDefault="00296A94" w:rsidP="00296A94">
      <w:pPr>
        <w:pStyle w:val="Textodecomentrio"/>
      </w:pPr>
      <w:r w:rsidRPr="00BF1243">
        <w:t>Mensurar</w:t>
      </w:r>
      <w:r>
        <w:t>, etc.</w:t>
      </w:r>
    </w:p>
  </w:comment>
  <w:comment w:id="12" w:author="Roberta Arcieri" w:date="2021-01-15T15:49:00Z" w:initials="RA">
    <w:p w14:paraId="7BBFE96C" w14:textId="77777777" w:rsidR="00296A94" w:rsidRDefault="00296A94" w:rsidP="00296A94">
      <w:pPr>
        <w:pStyle w:val="Textodecomentrio"/>
      </w:pPr>
      <w:r>
        <w:rPr>
          <w:rStyle w:val="Refdecomentrio"/>
        </w:rPr>
        <w:annotationRef/>
      </w:r>
      <w:r>
        <w:t>Para o DESENVOLVIMENTO, sugere-se 3 seções. Máximo de 4 seções, considerando o tamanho de 15-25 para todo o artigo.</w:t>
      </w:r>
    </w:p>
    <w:p w14:paraId="0C6AD078" w14:textId="77777777" w:rsidR="00296A94" w:rsidRDefault="00296A94" w:rsidP="00296A94">
      <w:pPr>
        <w:pStyle w:val="Textodecomentrio"/>
      </w:pPr>
      <w:r>
        <w:t>1 INTRODUÇÃO</w:t>
      </w:r>
    </w:p>
    <w:p w14:paraId="78CC455C" w14:textId="77777777" w:rsidR="00296A94" w:rsidRDefault="00296A94" w:rsidP="00296A94">
      <w:pPr>
        <w:pStyle w:val="Textodecomentrio"/>
      </w:pPr>
      <w:r>
        <w:t>2 DESENVOLVIMENTO</w:t>
      </w:r>
    </w:p>
    <w:p w14:paraId="4F8DDC59" w14:textId="77777777" w:rsidR="00296A94" w:rsidRDefault="00296A94" w:rsidP="00296A94">
      <w:pPr>
        <w:pStyle w:val="Textodecomentrio"/>
      </w:pPr>
      <w:r>
        <w:t>3 DESENVOLVIMENTO</w:t>
      </w:r>
    </w:p>
    <w:p w14:paraId="104B1AFA" w14:textId="77777777" w:rsidR="00296A94" w:rsidRDefault="00296A94" w:rsidP="00296A94">
      <w:pPr>
        <w:pStyle w:val="Textodecomentrio"/>
      </w:pPr>
      <w:r>
        <w:t>4 DESENVOLVIMENTO</w:t>
      </w:r>
    </w:p>
    <w:p w14:paraId="2C5697BA" w14:textId="77777777" w:rsidR="00296A94" w:rsidRDefault="00296A94" w:rsidP="00296A94">
      <w:pPr>
        <w:pStyle w:val="Textodecomentrio"/>
      </w:pPr>
      <w:r>
        <w:t>6 CONSIDERAÇÕES FINAIS</w:t>
      </w:r>
    </w:p>
    <w:p w14:paraId="1107892C" w14:textId="77777777" w:rsidR="00296A94" w:rsidRDefault="00296A94" w:rsidP="00296A94">
      <w:pPr>
        <w:pStyle w:val="Textodecomentrio"/>
      </w:pPr>
      <w:r>
        <w:t>REFERÊNCIAS BIBLIOGRÁFICAS</w:t>
      </w:r>
    </w:p>
  </w:comment>
  <w:comment w:id="13" w:author="Roberta Arcieri" w:date="2022-09-28T09:35:00Z" w:initials="RA">
    <w:p w14:paraId="69262537" w14:textId="77777777" w:rsidR="00296A94" w:rsidRDefault="00296A94" w:rsidP="00296A94">
      <w:pPr>
        <w:jc w:val="left"/>
      </w:pPr>
      <w:r>
        <w:rPr>
          <w:rStyle w:val="Refdecomentrio"/>
        </w:rPr>
        <w:annotationRef/>
      </w:r>
      <w:r>
        <w:rPr>
          <w:sz w:val="20"/>
          <w:szCs w:val="20"/>
        </w:rPr>
        <w:t>Recuo da primeira linha em 1,25cm.</w:t>
      </w:r>
    </w:p>
  </w:comment>
  <w:comment w:id="14" w:author="Roberta Arcieri" w:date="2022-09-28T09:36:00Z" w:initials="RA">
    <w:p w14:paraId="776E8CB6" w14:textId="77777777" w:rsidR="00296A94" w:rsidRDefault="00296A94" w:rsidP="00296A94">
      <w:pPr>
        <w:jc w:val="left"/>
      </w:pPr>
      <w:r>
        <w:rPr>
          <w:rStyle w:val="Refdecomentrio"/>
        </w:rPr>
        <w:annotationRef/>
      </w:r>
      <w:r>
        <w:rPr>
          <w:sz w:val="20"/>
          <w:szCs w:val="20"/>
        </w:rPr>
        <w:t>Em citações indiretas não é obrigatório a utilização do número de página.</w:t>
      </w:r>
    </w:p>
  </w:comment>
  <w:comment w:id="15" w:author="Roberta Arcieri" w:date="2022-09-28T09:35:00Z" w:initials="RA">
    <w:p w14:paraId="67192B3C" w14:textId="77777777" w:rsidR="00296A94" w:rsidRDefault="00296A94" w:rsidP="00296A94">
      <w:pPr>
        <w:jc w:val="left"/>
      </w:pPr>
      <w:r>
        <w:rPr>
          <w:rStyle w:val="Refdecomentrio"/>
        </w:rPr>
        <w:annotationRef/>
      </w:r>
      <w:r>
        <w:rPr>
          <w:sz w:val="20"/>
          <w:szCs w:val="20"/>
        </w:rPr>
        <w:t>Separar autores com um PONTO E VÍRGULA quando entre parênteses, conforme o exemplo.</w:t>
      </w:r>
    </w:p>
    <w:p w14:paraId="4B9C8638" w14:textId="77777777" w:rsidR="00296A94" w:rsidRDefault="00296A94" w:rsidP="00296A94">
      <w:pPr>
        <w:jc w:val="left"/>
      </w:pPr>
      <w:r>
        <w:rPr>
          <w:sz w:val="20"/>
          <w:szCs w:val="20"/>
        </w:rPr>
        <w:t>Fora do parênteses utilize a conjunção “e” entre autores</w:t>
      </w:r>
    </w:p>
  </w:comment>
  <w:comment w:id="16" w:author="Roberta Arcieri" w:date="2022-09-30T09:00:00Z" w:initials="RA">
    <w:p w14:paraId="047A3E0B" w14:textId="77777777" w:rsidR="002D3683" w:rsidRDefault="002D3683" w:rsidP="00FA4BC0">
      <w:pPr>
        <w:jc w:val="left"/>
      </w:pPr>
      <w:r>
        <w:rPr>
          <w:rStyle w:val="Refdecomentrio"/>
        </w:rPr>
        <w:annotationRef/>
      </w:r>
      <w:r>
        <w:rPr>
          <w:sz w:val="20"/>
          <w:szCs w:val="20"/>
        </w:rPr>
        <w:t xml:space="preserve">Paráfrase ou citação indireta. Trabalha-se o texto do autor consultado, apresentando-o com suas próprias palavras. </w:t>
      </w:r>
    </w:p>
  </w:comment>
  <w:comment w:id="17" w:author="Roberta Arcieri" w:date="2022-09-28T09:34:00Z" w:initials="RA">
    <w:p w14:paraId="4ED601FC" w14:textId="4E39ACBF" w:rsidR="00AE0E9E" w:rsidRDefault="00296A94" w:rsidP="00D61C79">
      <w:pPr>
        <w:jc w:val="left"/>
      </w:pPr>
      <w:r>
        <w:rPr>
          <w:rStyle w:val="Refdecomentrio"/>
        </w:rPr>
        <w:annotationRef/>
      </w:r>
      <w:r w:rsidR="00AE0E9E">
        <w:rPr>
          <w:sz w:val="20"/>
          <w:szCs w:val="20"/>
        </w:rPr>
        <w:t>Citação diretas curtas, com até 3 linhas, entre aspas, no corpo do texto.</w:t>
      </w:r>
    </w:p>
  </w:comment>
  <w:comment w:id="18" w:author="Roberta Arcieri" w:date="2022-09-28T09:33:00Z" w:initials="RA">
    <w:p w14:paraId="0317131E" w14:textId="77777777" w:rsidR="00AE0E9E" w:rsidRDefault="00296A94" w:rsidP="004C324E">
      <w:pPr>
        <w:jc w:val="left"/>
      </w:pPr>
      <w:r>
        <w:rPr>
          <w:rStyle w:val="Refdecomentrio"/>
        </w:rPr>
        <w:annotationRef/>
      </w:r>
      <w:r w:rsidR="00AE0E9E">
        <w:rPr>
          <w:sz w:val="20"/>
          <w:szCs w:val="20"/>
        </w:rPr>
        <w:t xml:space="preserve">É necessário indicar o número de página em citações diretas, longas ou curtas. </w:t>
      </w:r>
    </w:p>
  </w:comment>
  <w:comment w:id="19" w:author="Roberta Arcieri" w:date="2022-09-28T09:32:00Z" w:initials="RA">
    <w:p w14:paraId="27450EF6" w14:textId="027E6033" w:rsidR="00296A94" w:rsidRDefault="00296A94" w:rsidP="00296A94">
      <w:pPr>
        <w:jc w:val="left"/>
      </w:pPr>
      <w:r>
        <w:rPr>
          <w:rStyle w:val="Refdecomentrio"/>
        </w:rPr>
        <w:annotationRef/>
      </w:r>
      <w:r>
        <w:rPr>
          <w:sz w:val="20"/>
          <w:szCs w:val="20"/>
        </w:rPr>
        <w:t>[…] indica supressão de texto no início, meio ou fim da citação,</w:t>
      </w:r>
    </w:p>
  </w:comment>
  <w:comment w:id="20" w:author="Roberta Arcieri" w:date="2022-09-28T09:31:00Z" w:initials="RA">
    <w:p w14:paraId="3EEF6C7A" w14:textId="77777777" w:rsidR="00AE0E9E" w:rsidRDefault="00296A94" w:rsidP="00187F22">
      <w:pPr>
        <w:jc w:val="left"/>
      </w:pPr>
      <w:r>
        <w:rPr>
          <w:rStyle w:val="Refdecomentrio"/>
        </w:rPr>
        <w:annotationRef/>
      </w:r>
      <w:r w:rsidR="00AE0E9E">
        <w:rPr>
          <w:sz w:val="20"/>
          <w:szCs w:val="20"/>
        </w:rPr>
        <w:t>Citações longas devem ser formatadas com recuo de 4 cm em relação a margem esquerda, sendo separada do texto principal por espaço (enter)  acima e abaixo. A fonte deve ser menor que a do texto principal, por exemplo fonte 10.</w:t>
      </w:r>
    </w:p>
    <w:p w14:paraId="1F5BBB87" w14:textId="77777777" w:rsidR="00AE0E9E" w:rsidRDefault="00AE0E9E" w:rsidP="00187F22">
      <w:pPr>
        <w:jc w:val="left"/>
      </w:pPr>
      <w:r>
        <w:rPr>
          <w:sz w:val="20"/>
          <w:szCs w:val="20"/>
        </w:rPr>
        <w:t>Não há aspas.</w:t>
      </w:r>
    </w:p>
  </w:comment>
  <w:comment w:id="24" w:author="Roberta Arcieri" w:date="2021-01-15T16:12:00Z" w:initials="RA">
    <w:p w14:paraId="1D35F174" w14:textId="51F0018E" w:rsidR="00296A94" w:rsidRDefault="00296A94" w:rsidP="00296A94">
      <w:pPr>
        <w:pStyle w:val="Textodecomentrio"/>
      </w:pPr>
      <w:r>
        <w:rPr>
          <w:rStyle w:val="Refdecomentrio"/>
        </w:rPr>
        <w:annotationRef/>
      </w:r>
      <w:r>
        <w:t xml:space="preserve">Modelo de referência sem indicação de autor. </w:t>
      </w:r>
    </w:p>
    <w:p w14:paraId="397CA697" w14:textId="77777777" w:rsidR="00296A94" w:rsidRDefault="00296A94" w:rsidP="00296A94">
      <w:pPr>
        <w:pStyle w:val="Textodecomentrio"/>
      </w:pPr>
      <w:r>
        <w:t xml:space="preserve">Primeira palavra do título em caixa alta. Destaque em negrito para o site ou veículo pesquisado. </w:t>
      </w:r>
    </w:p>
  </w:comment>
  <w:comment w:id="25" w:author="Roberta Arcieri" w:date="2021-01-15T16:03:00Z" w:initials="RA">
    <w:p w14:paraId="7E0FB236" w14:textId="77777777" w:rsidR="00296A94" w:rsidRDefault="00296A94" w:rsidP="00296A94">
      <w:pPr>
        <w:pStyle w:val="Textodecomentrio"/>
      </w:pPr>
      <w:r>
        <w:rPr>
          <w:rStyle w:val="Refdecomentrio"/>
        </w:rPr>
        <w:annotationRef/>
      </w:r>
      <w:r>
        <w:t>Modelo de Legislação on-line.</w:t>
      </w:r>
    </w:p>
  </w:comment>
  <w:comment w:id="26" w:author="Roberta Arcieri" w:date="2022-09-30T09:02:00Z" w:initials="RA">
    <w:p w14:paraId="4DC606B2" w14:textId="77777777" w:rsidR="002D3683" w:rsidRDefault="002D3683" w:rsidP="006B7332">
      <w:pPr>
        <w:jc w:val="left"/>
      </w:pPr>
      <w:r>
        <w:rPr>
          <w:rStyle w:val="Refdecomentrio"/>
        </w:rPr>
        <w:annotationRef/>
      </w:r>
      <w:r>
        <w:rPr>
          <w:sz w:val="20"/>
          <w:szCs w:val="20"/>
        </w:rPr>
        <w:t>Maio é o único mês que não deve ser abreviado.</w:t>
      </w:r>
    </w:p>
  </w:comment>
  <w:comment w:id="27" w:author="Roberta Arcieri" w:date="2021-01-15T16:19:00Z" w:initials="RA">
    <w:p w14:paraId="3B34CD22" w14:textId="1BF7FFFA" w:rsidR="00296A94" w:rsidRDefault="00296A94" w:rsidP="00296A94">
      <w:pPr>
        <w:pStyle w:val="Textodecomentrio"/>
      </w:pPr>
      <w:r>
        <w:rPr>
          <w:rStyle w:val="Refdecomentrio"/>
        </w:rPr>
        <w:annotationRef/>
      </w:r>
      <w:r>
        <w:t xml:space="preserve">Modelo Decreto nacional. </w:t>
      </w:r>
    </w:p>
  </w:comment>
  <w:comment w:id="28" w:author="Roberta Arcieri" w:date="2021-01-15T16:10:00Z" w:initials="RA">
    <w:p w14:paraId="73AE7394" w14:textId="77777777" w:rsidR="00296A94" w:rsidRDefault="00296A94" w:rsidP="00296A94">
      <w:pPr>
        <w:pStyle w:val="Textodecomentrio"/>
      </w:pPr>
      <w:r>
        <w:rPr>
          <w:rStyle w:val="Refdecomentrio"/>
        </w:rPr>
        <w:annotationRef/>
      </w:r>
      <w:r>
        <w:t>Modelo Exposição de Motivos.</w:t>
      </w:r>
    </w:p>
  </w:comment>
  <w:comment w:id="29" w:author="Roberta Arcieri" w:date="2021-01-15T16:21:00Z" w:initials="RA">
    <w:p w14:paraId="0694F9FE" w14:textId="77777777" w:rsidR="00296A94" w:rsidRDefault="00296A94" w:rsidP="00296A94">
      <w:pPr>
        <w:pStyle w:val="Textodecomentrio"/>
      </w:pPr>
      <w:r>
        <w:rPr>
          <w:rStyle w:val="Refdecomentrio"/>
        </w:rPr>
        <w:annotationRef/>
      </w:r>
      <w:r>
        <w:t>Jurisprudência retirada do TRF.</w:t>
      </w:r>
    </w:p>
  </w:comment>
  <w:comment w:id="30" w:author="Roberta Arcieri" w:date="2021-01-15T16:22:00Z" w:initials="RA">
    <w:p w14:paraId="1C473741" w14:textId="77777777" w:rsidR="00296A94" w:rsidRDefault="00296A94" w:rsidP="00296A94">
      <w:pPr>
        <w:pStyle w:val="Textodecomentrio"/>
      </w:pPr>
      <w:r>
        <w:rPr>
          <w:rStyle w:val="Refdecomentrio"/>
        </w:rPr>
        <w:annotationRef/>
      </w:r>
      <w:r>
        <w:t>Jurisprudência retirada diretamente do STF.</w:t>
      </w:r>
    </w:p>
  </w:comment>
  <w:comment w:id="31" w:author="Roberta Arcieri" w:date="2021-01-15T16:08:00Z" w:initials="RA">
    <w:p w14:paraId="731F7201" w14:textId="77777777" w:rsidR="00296A94" w:rsidRDefault="00296A94" w:rsidP="00296A94">
      <w:pPr>
        <w:pStyle w:val="Textodecomentrio"/>
      </w:pPr>
      <w:r>
        <w:rPr>
          <w:rStyle w:val="Refdecomentrio"/>
        </w:rPr>
        <w:annotationRef/>
      </w:r>
      <w:r>
        <w:t>Modelo de Medida Provisória.</w:t>
      </w:r>
    </w:p>
  </w:comment>
  <w:comment w:id="32" w:author="Roberta Arcieri" w:date="2021-01-15T16:05:00Z" w:initials="RA">
    <w:p w14:paraId="186595D0" w14:textId="77777777" w:rsidR="00296A94" w:rsidRDefault="00296A94" w:rsidP="00296A94">
      <w:pPr>
        <w:pStyle w:val="Textodecomentrio"/>
      </w:pPr>
      <w:r>
        <w:rPr>
          <w:rStyle w:val="Refdecomentrio"/>
        </w:rPr>
        <w:annotationRef/>
      </w:r>
      <w:r>
        <w:t>Modelo de artigo em revista.</w:t>
      </w:r>
    </w:p>
  </w:comment>
  <w:comment w:id="33" w:author="Roberta Arcieri" w:date="2021-01-15T16:06:00Z" w:initials="RA">
    <w:p w14:paraId="0C311360" w14:textId="77777777" w:rsidR="00296A94" w:rsidRDefault="00296A94" w:rsidP="00296A94">
      <w:pPr>
        <w:pStyle w:val="Textodecomentrio"/>
      </w:pPr>
      <w:r>
        <w:rPr>
          <w:rStyle w:val="Refdecomentrio"/>
        </w:rPr>
        <w:annotationRef/>
      </w:r>
      <w:r>
        <w:t>Modelo de artigo em revista digital.</w:t>
      </w:r>
    </w:p>
  </w:comment>
  <w:comment w:id="34" w:author="Roberta Arcieri" w:date="2021-01-15T16:05:00Z" w:initials="RA">
    <w:p w14:paraId="51C0EFF0" w14:textId="77777777" w:rsidR="00296A94" w:rsidRDefault="00296A94" w:rsidP="00296A94">
      <w:pPr>
        <w:pStyle w:val="Textodecomentrio"/>
      </w:pPr>
      <w:r>
        <w:rPr>
          <w:rStyle w:val="Refdecomentrio"/>
        </w:rPr>
        <w:annotationRef/>
      </w:r>
      <w:r>
        <w:t>Modelo de livro nacional.</w:t>
      </w:r>
    </w:p>
  </w:comment>
  <w:comment w:id="35" w:author="Roberta Arcieri" w:date="2021-01-15T16:04:00Z" w:initials="RA">
    <w:p w14:paraId="71C1AE84" w14:textId="77777777" w:rsidR="00296A94" w:rsidRDefault="00296A94" w:rsidP="00296A94">
      <w:pPr>
        <w:pStyle w:val="Textodecomentrio"/>
      </w:pPr>
      <w:r>
        <w:rPr>
          <w:rStyle w:val="Refdecomentrio"/>
        </w:rPr>
        <w:annotationRef/>
      </w:r>
      <w:r>
        <w:t>Modelo de livro traduzido.</w:t>
      </w:r>
    </w:p>
  </w:comment>
  <w:comment w:id="36" w:author="Roberta Arcieri" w:date="2021-01-15T16:07:00Z" w:initials="RA">
    <w:p w14:paraId="2E50E01C" w14:textId="77777777" w:rsidR="00296A94" w:rsidRDefault="00296A94" w:rsidP="00296A94">
      <w:pPr>
        <w:pStyle w:val="Textodecomentrio"/>
      </w:pPr>
      <w:r>
        <w:rPr>
          <w:rStyle w:val="Refdecomentrio"/>
        </w:rPr>
        <w:annotationRef/>
      </w:r>
      <w:r>
        <w:t xml:space="preserve">Modelo de capítulo de livro. </w:t>
      </w:r>
    </w:p>
  </w:comment>
  <w:comment w:id="37" w:author="Roberta Arcieri" w:date="2021-01-15T16:20:00Z" w:initials="RA">
    <w:p w14:paraId="6FB26A36" w14:textId="77777777" w:rsidR="00296A94" w:rsidRDefault="00296A94" w:rsidP="00296A94">
      <w:pPr>
        <w:pStyle w:val="Textodecomentrio"/>
      </w:pPr>
      <w:r>
        <w:rPr>
          <w:rStyle w:val="Refdecomentrio"/>
        </w:rPr>
        <w:annotationRef/>
      </w:r>
      <w:r>
        <w:t xml:space="preserve">Modelo Decreto estadual. </w:t>
      </w:r>
    </w:p>
  </w:comment>
  <w:comment w:id="38" w:author="Roberta Arcieri" w:date="2021-01-15T16:20:00Z" w:initials="RA">
    <w:p w14:paraId="2AA183DE" w14:textId="77777777" w:rsidR="00296A94" w:rsidRDefault="00296A94" w:rsidP="00296A94">
      <w:pPr>
        <w:pStyle w:val="Textodecomentrio"/>
      </w:pPr>
      <w:r>
        <w:rPr>
          <w:rStyle w:val="Refdecomentrio"/>
        </w:rPr>
        <w:annotationRef/>
      </w:r>
      <w:r>
        <w:t>Modelo Jurisprudência.</w:t>
      </w:r>
    </w:p>
  </w:comment>
  <w:comment w:id="39" w:author="Roberta Arcieri" w:date="2021-01-15T16:13:00Z" w:initials="RA">
    <w:p w14:paraId="114CA502" w14:textId="77777777" w:rsidR="00296A94" w:rsidRDefault="00296A94" w:rsidP="00296A94">
      <w:pPr>
        <w:pStyle w:val="Textodecomentrio"/>
      </w:pPr>
      <w:r>
        <w:rPr>
          <w:rStyle w:val="Refdecomentrio"/>
        </w:rPr>
        <w:annotationRef/>
      </w:r>
      <w:r>
        <w:t>Modelo de artigos jornalísticos</w:t>
      </w:r>
    </w:p>
  </w:comment>
  <w:comment w:id="40" w:author="Roberta Arcieri" w:date="2021-01-15T16:09:00Z" w:initials="RA">
    <w:p w14:paraId="4462EA89" w14:textId="77777777" w:rsidR="00296A94" w:rsidRDefault="00296A94" w:rsidP="00296A94">
      <w:pPr>
        <w:pStyle w:val="Textodecomentrio"/>
      </w:pPr>
      <w:r>
        <w:rPr>
          <w:rStyle w:val="Refdecomentrio"/>
        </w:rPr>
        <w:annotationRef/>
      </w:r>
      <w:r>
        <w:t xml:space="preserve">Modelo de Jurisprudência disponível em site. No exemplo, retirada do JusBrasil.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6677F" w15:done="0"/>
  <w15:commentEx w15:paraId="735D2FD3" w15:done="0"/>
  <w15:commentEx w15:paraId="11C276B2" w15:done="0"/>
  <w15:commentEx w15:paraId="52513D95" w15:done="0"/>
  <w15:commentEx w15:paraId="25D51CD5" w15:done="0"/>
  <w15:commentEx w15:paraId="1107892C" w15:done="0"/>
  <w15:commentEx w15:paraId="69262537" w15:done="0"/>
  <w15:commentEx w15:paraId="776E8CB6" w15:done="0"/>
  <w15:commentEx w15:paraId="4B9C8638" w15:done="0"/>
  <w15:commentEx w15:paraId="047A3E0B" w15:done="0"/>
  <w15:commentEx w15:paraId="4ED601FC" w15:done="0"/>
  <w15:commentEx w15:paraId="0317131E" w15:done="0"/>
  <w15:commentEx w15:paraId="27450EF6" w15:done="0"/>
  <w15:commentEx w15:paraId="1F5BBB87" w15:done="0"/>
  <w15:commentEx w15:paraId="397CA697" w15:done="0"/>
  <w15:commentEx w15:paraId="7E0FB236" w15:done="0"/>
  <w15:commentEx w15:paraId="4DC606B2" w15:done="0"/>
  <w15:commentEx w15:paraId="3B34CD22" w15:done="0"/>
  <w15:commentEx w15:paraId="73AE7394" w15:done="0"/>
  <w15:commentEx w15:paraId="0694F9FE" w15:done="0"/>
  <w15:commentEx w15:paraId="1C473741" w15:done="0"/>
  <w15:commentEx w15:paraId="731F7201" w15:done="0"/>
  <w15:commentEx w15:paraId="186595D0" w15:done="0"/>
  <w15:commentEx w15:paraId="0C311360" w15:done="0"/>
  <w15:commentEx w15:paraId="51C0EFF0" w15:done="0"/>
  <w15:commentEx w15:paraId="71C1AE84" w15:done="0"/>
  <w15:commentEx w15:paraId="2E50E01C" w15:done="0"/>
  <w15:commentEx w15:paraId="6FB26A36" w15:done="0"/>
  <w15:commentEx w15:paraId="2AA183DE" w15:done="0"/>
  <w15:commentEx w15:paraId="114CA502" w15:done="0"/>
  <w15:commentEx w15:paraId="4462EA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AC31C4" w16cex:dateUtc="2021-01-15T18:22:00Z"/>
  <w16cex:commentExtensible w16cex:durableId="23AC3115" w16cex:dateUtc="2021-01-15T18:19:00Z"/>
  <w16cex:commentExtensible w16cex:durableId="23AC3250" w16cex:dateUtc="2021-01-15T18:25:00Z"/>
  <w16cex:commentExtensible w16cex:durableId="23AC34BE" w16cex:dateUtc="2021-01-15T18:35:00Z"/>
  <w16cex:commentExtensible w16cex:durableId="23AC3450" w16cex:dateUtc="2021-01-15T18:33:00Z"/>
  <w16cex:commentExtensible w16cex:durableId="23AC37FB" w16cex:dateUtc="2021-01-15T18:49:00Z"/>
  <w16cex:commentExtensible w16cex:durableId="26DE93DE" w16cex:dateUtc="2022-09-28T12:35:00Z"/>
  <w16cex:commentExtensible w16cex:durableId="26DE9439" w16cex:dateUtc="2022-09-28T12:36:00Z"/>
  <w16cex:commentExtensible w16cex:durableId="26DE93F8" w16cex:dateUtc="2022-09-28T12:35:00Z"/>
  <w16cex:commentExtensible w16cex:durableId="26E12EA4" w16cex:dateUtc="2022-09-30T12:00:00Z"/>
  <w16cex:commentExtensible w16cex:durableId="26DE9399" w16cex:dateUtc="2022-09-28T12:34:00Z"/>
  <w16cex:commentExtensible w16cex:durableId="26DE9373" w16cex:dateUtc="2022-09-28T12:33:00Z"/>
  <w16cex:commentExtensible w16cex:durableId="26DE9331" w16cex:dateUtc="2022-09-28T12:32:00Z"/>
  <w16cex:commentExtensible w16cex:durableId="26DE930B" w16cex:dateUtc="2022-09-28T12:31:00Z"/>
  <w16cex:commentExtensible w16cex:durableId="23AC3D5E" w16cex:dateUtc="2021-01-15T19:12:00Z"/>
  <w16cex:commentExtensible w16cex:durableId="23AC3B59" w16cex:dateUtc="2021-01-15T19:03:00Z"/>
  <w16cex:commentExtensible w16cex:durableId="26E12F11" w16cex:dateUtc="2022-09-30T12:02:00Z"/>
  <w16cex:commentExtensible w16cex:durableId="23AC3F27" w16cex:dateUtc="2021-01-15T19:19:00Z"/>
  <w16cex:commentExtensible w16cex:durableId="23AC3D11" w16cex:dateUtc="2021-01-15T19:10:00Z"/>
  <w16cex:commentExtensible w16cex:durableId="23AC3FA6" w16cex:dateUtc="2021-01-15T19:21:00Z"/>
  <w16cex:commentExtensible w16cex:durableId="23AC3FE0" w16cex:dateUtc="2021-01-15T19:22:00Z"/>
  <w16cex:commentExtensible w16cex:durableId="23AC3C7D" w16cex:dateUtc="2021-01-15T19:08:00Z"/>
  <w16cex:commentExtensible w16cex:durableId="23AC3BE5" w16cex:dateUtc="2021-01-15T19:05:00Z"/>
  <w16cex:commentExtensible w16cex:durableId="23AC3C10" w16cex:dateUtc="2021-01-15T19:06:00Z"/>
  <w16cex:commentExtensible w16cex:durableId="23AC3BB0" w16cex:dateUtc="2021-01-15T19:05:00Z"/>
  <w16cex:commentExtensible w16cex:durableId="23AC3B93" w16cex:dateUtc="2021-01-15T19:04:00Z"/>
  <w16cex:commentExtensible w16cex:durableId="23AC3C56" w16cex:dateUtc="2021-01-15T19:07:00Z"/>
  <w16cex:commentExtensible w16cex:durableId="23AC3F4B" w16cex:dateUtc="2021-01-15T19:20:00Z"/>
  <w16cex:commentExtensible w16cex:durableId="23AC3F67" w16cex:dateUtc="2021-01-15T19:20:00Z"/>
  <w16cex:commentExtensible w16cex:durableId="23AC3DAC" w16cex:dateUtc="2021-01-15T19:13:00Z"/>
  <w16cex:commentExtensible w16cex:durableId="23AC3CCA" w16cex:dateUtc="2021-01-15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6677F" w16cid:durableId="23AC31C4"/>
  <w16cid:commentId w16cid:paraId="735D2FD3" w16cid:durableId="23AC3115"/>
  <w16cid:commentId w16cid:paraId="11C276B2" w16cid:durableId="23AC3250"/>
  <w16cid:commentId w16cid:paraId="52513D95" w16cid:durableId="23AC34BE"/>
  <w16cid:commentId w16cid:paraId="25D51CD5" w16cid:durableId="23AC3450"/>
  <w16cid:commentId w16cid:paraId="1107892C" w16cid:durableId="23AC37FB"/>
  <w16cid:commentId w16cid:paraId="69262537" w16cid:durableId="26DE93DE"/>
  <w16cid:commentId w16cid:paraId="776E8CB6" w16cid:durableId="26DE9439"/>
  <w16cid:commentId w16cid:paraId="4B9C8638" w16cid:durableId="26DE93F8"/>
  <w16cid:commentId w16cid:paraId="047A3E0B" w16cid:durableId="26E12EA4"/>
  <w16cid:commentId w16cid:paraId="4ED601FC" w16cid:durableId="26DE9399"/>
  <w16cid:commentId w16cid:paraId="0317131E" w16cid:durableId="26DE9373"/>
  <w16cid:commentId w16cid:paraId="27450EF6" w16cid:durableId="26DE9331"/>
  <w16cid:commentId w16cid:paraId="1F5BBB87" w16cid:durableId="26DE930B"/>
  <w16cid:commentId w16cid:paraId="397CA697" w16cid:durableId="23AC3D5E"/>
  <w16cid:commentId w16cid:paraId="7E0FB236" w16cid:durableId="23AC3B59"/>
  <w16cid:commentId w16cid:paraId="4DC606B2" w16cid:durableId="26E12F11"/>
  <w16cid:commentId w16cid:paraId="3B34CD22" w16cid:durableId="23AC3F27"/>
  <w16cid:commentId w16cid:paraId="73AE7394" w16cid:durableId="23AC3D11"/>
  <w16cid:commentId w16cid:paraId="0694F9FE" w16cid:durableId="23AC3FA6"/>
  <w16cid:commentId w16cid:paraId="1C473741" w16cid:durableId="23AC3FE0"/>
  <w16cid:commentId w16cid:paraId="731F7201" w16cid:durableId="23AC3C7D"/>
  <w16cid:commentId w16cid:paraId="186595D0" w16cid:durableId="23AC3BE5"/>
  <w16cid:commentId w16cid:paraId="0C311360" w16cid:durableId="23AC3C10"/>
  <w16cid:commentId w16cid:paraId="51C0EFF0" w16cid:durableId="23AC3BB0"/>
  <w16cid:commentId w16cid:paraId="71C1AE84" w16cid:durableId="23AC3B93"/>
  <w16cid:commentId w16cid:paraId="2E50E01C" w16cid:durableId="23AC3C56"/>
  <w16cid:commentId w16cid:paraId="6FB26A36" w16cid:durableId="23AC3F4B"/>
  <w16cid:commentId w16cid:paraId="2AA183DE" w16cid:durableId="23AC3F67"/>
  <w16cid:commentId w16cid:paraId="114CA502" w16cid:durableId="23AC3DAC"/>
  <w16cid:commentId w16cid:paraId="4462EA89" w16cid:durableId="23AC3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C01B" w14:textId="77777777" w:rsidR="00E75FC8" w:rsidRDefault="00E75FC8" w:rsidP="005D3C34">
      <w:pPr>
        <w:spacing w:after="0" w:line="240" w:lineRule="auto"/>
      </w:pPr>
      <w:r>
        <w:separator/>
      </w:r>
    </w:p>
  </w:endnote>
  <w:endnote w:type="continuationSeparator" w:id="0">
    <w:p w14:paraId="402544CA" w14:textId="77777777" w:rsidR="00E75FC8" w:rsidRDefault="00E75FC8" w:rsidP="005D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6B42" w14:textId="77777777" w:rsidR="005D3C34" w:rsidRDefault="005D3C34" w:rsidP="005D3C34">
    <w:pPr>
      <w:pStyle w:val="Rodap"/>
      <w:ind w:firstLine="0"/>
      <w:rPr>
        <w:rStyle w:val="jsgrdq"/>
        <w:rFonts w:ascii="Times New Roman" w:hAnsi="Times New Roman" w:cs="Times New Roman"/>
        <w:color w:val="2C92D5"/>
      </w:rPr>
    </w:pPr>
  </w:p>
  <w:p w14:paraId="48DEE1D8" w14:textId="77777777" w:rsidR="008F6EAB" w:rsidRPr="004277B8" w:rsidRDefault="005D3C34" w:rsidP="005D3C34">
    <w:pPr>
      <w:pStyle w:val="Rodap"/>
      <w:ind w:firstLine="0"/>
      <w:rPr>
        <w:rStyle w:val="jsgrdq"/>
        <w:rFonts w:ascii="Times New Roman" w:hAnsi="Times New Roman" w:cs="Times New Roman"/>
        <w:color w:val="4472C4" w:themeColor="accent1"/>
        <w:sz w:val="20"/>
        <w:szCs w:val="20"/>
      </w:rPr>
    </w:pPr>
    <w:r w:rsidRPr="004277B8">
      <w:rPr>
        <w:rStyle w:val="jsgrdq"/>
        <w:rFonts w:ascii="Times New Roman" w:hAnsi="Times New Roman" w:cs="Times New Roman"/>
        <w:color w:val="4472C4" w:themeColor="accent1"/>
        <w:sz w:val="20"/>
        <w:szCs w:val="20"/>
      </w:rPr>
      <w:t>Material elaborado por Roberta Arcieri, Carolina Porto, Fernanda Mattos e Raquel Torres, doutorandas bolsistas do PPGD UNIT, sob a coordenação da profa. Dra. Grasielle Vieir</w:t>
    </w:r>
    <w:r w:rsidR="008F6EAB" w:rsidRPr="004277B8">
      <w:rPr>
        <w:rStyle w:val="jsgrdq"/>
        <w:rFonts w:ascii="Times New Roman" w:hAnsi="Times New Roman" w:cs="Times New Roman"/>
        <w:color w:val="4472C4" w:themeColor="accent1"/>
        <w:sz w:val="20"/>
        <w:szCs w:val="20"/>
      </w:rPr>
      <w:t xml:space="preserve">a. </w:t>
    </w:r>
  </w:p>
  <w:p w14:paraId="1CD6DCE0" w14:textId="79AE5ECD" w:rsidR="005D3C34" w:rsidRPr="004277B8" w:rsidRDefault="008F6EAB" w:rsidP="008F6EAB">
    <w:pPr>
      <w:pStyle w:val="Rodap"/>
      <w:ind w:firstLine="0"/>
      <w:jc w:val="right"/>
      <w:rPr>
        <w:rFonts w:ascii="Times New Roman" w:hAnsi="Times New Roman" w:cs="Times New Roman"/>
        <w:color w:val="4472C4" w:themeColor="accent1"/>
      </w:rPr>
    </w:pPr>
    <w:r w:rsidRPr="004277B8">
      <w:rPr>
        <w:rStyle w:val="jsgrdq"/>
        <w:rFonts w:ascii="Times New Roman" w:hAnsi="Times New Roman" w:cs="Times New Roman"/>
        <w:color w:val="4472C4" w:themeColor="accent1"/>
        <w:sz w:val="20"/>
        <w:szCs w:val="20"/>
      </w:rPr>
      <w:t>Semestre 2022.2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B8ED" w14:textId="77777777" w:rsidR="00E75FC8" w:rsidRDefault="00E75FC8" w:rsidP="005D3C34">
      <w:pPr>
        <w:spacing w:after="0" w:line="240" w:lineRule="auto"/>
      </w:pPr>
      <w:r>
        <w:separator/>
      </w:r>
    </w:p>
  </w:footnote>
  <w:footnote w:type="continuationSeparator" w:id="0">
    <w:p w14:paraId="4D998F8D" w14:textId="77777777" w:rsidR="00E75FC8" w:rsidRDefault="00E75FC8" w:rsidP="005D3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D67" w14:textId="77777777" w:rsidR="005D3C34" w:rsidRDefault="005D3C34" w:rsidP="005D3C34">
    <w:pPr>
      <w:spacing w:after="0" w:line="238" w:lineRule="auto"/>
      <w:ind w:left="2127" w:right="204" w:firstLine="374"/>
      <w:jc w:val="right"/>
      <w:rPr>
        <w:rFonts w:ascii="Times New Roman" w:hAnsi="Times New Roman" w:cs="Times New Roman"/>
        <w:spacing w:val="-52"/>
        <w:sz w:val="20"/>
        <w:szCs w:val="20"/>
      </w:rPr>
    </w:pPr>
    <w:r w:rsidRPr="005D3C34">
      <w:rPr>
        <w:rFonts w:ascii="Times New Roman" w:hAnsi="Times New Roman" w:cs="Times New Roman"/>
        <w:noProof/>
        <w:sz w:val="20"/>
        <w:szCs w:val="20"/>
        <w:lang w:eastAsia="pt-BR"/>
      </w:rPr>
      <w:drawing>
        <wp:anchor distT="0" distB="0" distL="0" distR="0" simplePos="0" relativeHeight="251661312" behindDoc="0" locked="0" layoutInCell="1" allowOverlap="1" wp14:anchorId="0560121C" wp14:editId="51A3774A">
          <wp:simplePos x="0" y="0"/>
          <wp:positionH relativeFrom="page">
            <wp:posOffset>697863</wp:posOffset>
          </wp:positionH>
          <wp:positionV relativeFrom="paragraph">
            <wp:posOffset>79334</wp:posOffset>
          </wp:positionV>
          <wp:extent cx="1817721" cy="3251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17721" cy="325120"/>
                  </a:xfrm>
                  <a:prstGeom prst="rect">
                    <a:avLst/>
                  </a:prstGeom>
                </pic:spPr>
              </pic:pic>
            </a:graphicData>
          </a:graphic>
        </wp:anchor>
      </w:drawing>
    </w:r>
    <w:r w:rsidRPr="005D3C34">
      <w:rPr>
        <w:rFonts w:ascii="Times New Roman" w:hAnsi="Times New Roman" w:cs="Times New Roman"/>
        <w:sz w:val="20"/>
        <w:szCs w:val="20"/>
      </w:rPr>
      <w:t>PRÓ-REITORIA DE PÓS-GRADUAÇÃO, PESQUISA E EXTENSÃO</w:t>
    </w:r>
    <w:r w:rsidRPr="005D3C34">
      <w:rPr>
        <w:rFonts w:ascii="Times New Roman" w:hAnsi="Times New Roman" w:cs="Times New Roman"/>
        <w:spacing w:val="-52"/>
        <w:sz w:val="20"/>
        <w:szCs w:val="20"/>
      </w:rPr>
      <w:t xml:space="preserve"> </w:t>
    </w:r>
    <w:r>
      <w:rPr>
        <w:rFonts w:ascii="Times New Roman" w:hAnsi="Times New Roman" w:cs="Times New Roman"/>
        <w:spacing w:val="-52"/>
        <w:sz w:val="20"/>
        <w:szCs w:val="20"/>
      </w:rPr>
      <w:t xml:space="preserve">  </w:t>
    </w:r>
  </w:p>
  <w:p w14:paraId="7E6ADF92" w14:textId="7652A986" w:rsidR="005D3C34" w:rsidRPr="005D3C34" w:rsidRDefault="005D3C34" w:rsidP="005D3C34">
    <w:pPr>
      <w:spacing w:after="0" w:line="238" w:lineRule="auto"/>
      <w:ind w:left="2127" w:right="204" w:firstLine="374"/>
      <w:jc w:val="right"/>
      <w:rPr>
        <w:rFonts w:ascii="Times New Roman" w:hAnsi="Times New Roman" w:cs="Times New Roman"/>
        <w:sz w:val="20"/>
        <w:szCs w:val="20"/>
      </w:rPr>
    </w:pPr>
    <w:r w:rsidRPr="005D3C34">
      <w:rPr>
        <w:rFonts w:ascii="Times New Roman" w:hAnsi="Times New Roman" w:cs="Times New Roman"/>
        <w:sz w:val="20"/>
        <w:szCs w:val="20"/>
      </w:rPr>
      <w:t>PROGRAMA</w:t>
    </w:r>
    <w:r w:rsidRPr="005D3C34">
      <w:rPr>
        <w:rFonts w:ascii="Times New Roman" w:hAnsi="Times New Roman" w:cs="Times New Roman"/>
        <w:spacing w:val="-9"/>
        <w:sz w:val="20"/>
        <w:szCs w:val="20"/>
      </w:rPr>
      <w:t xml:space="preserve"> </w:t>
    </w:r>
    <w:r w:rsidRPr="005D3C34">
      <w:rPr>
        <w:rFonts w:ascii="Times New Roman" w:hAnsi="Times New Roman" w:cs="Times New Roman"/>
        <w:sz w:val="20"/>
        <w:szCs w:val="20"/>
      </w:rPr>
      <w:t>DE</w:t>
    </w:r>
    <w:r w:rsidRPr="005D3C34">
      <w:rPr>
        <w:rFonts w:ascii="Times New Roman" w:hAnsi="Times New Roman" w:cs="Times New Roman"/>
        <w:spacing w:val="-8"/>
        <w:sz w:val="20"/>
        <w:szCs w:val="20"/>
      </w:rPr>
      <w:t xml:space="preserve"> </w:t>
    </w:r>
    <w:r w:rsidRPr="005D3C34">
      <w:rPr>
        <w:rFonts w:ascii="Times New Roman" w:hAnsi="Times New Roman" w:cs="Times New Roman"/>
        <w:sz w:val="20"/>
        <w:szCs w:val="20"/>
      </w:rPr>
      <w:t>PÓS-GRADUAÇÃO</w:t>
    </w:r>
    <w:r w:rsidRPr="005D3C34">
      <w:rPr>
        <w:rFonts w:ascii="Times New Roman" w:hAnsi="Times New Roman" w:cs="Times New Roman"/>
        <w:spacing w:val="-9"/>
        <w:sz w:val="20"/>
        <w:szCs w:val="20"/>
      </w:rPr>
      <w:t xml:space="preserve"> </w:t>
    </w:r>
    <w:r w:rsidRPr="005D3C34">
      <w:rPr>
        <w:rFonts w:ascii="Times New Roman" w:hAnsi="Times New Roman" w:cs="Times New Roman"/>
        <w:sz w:val="20"/>
        <w:szCs w:val="20"/>
      </w:rPr>
      <w:t>EM</w:t>
    </w:r>
    <w:r w:rsidRPr="005D3C34">
      <w:rPr>
        <w:rFonts w:ascii="Times New Roman" w:hAnsi="Times New Roman" w:cs="Times New Roman"/>
        <w:spacing w:val="-8"/>
        <w:sz w:val="20"/>
        <w:szCs w:val="20"/>
      </w:rPr>
      <w:t xml:space="preserve"> </w:t>
    </w:r>
    <w:r w:rsidRPr="005D3C34">
      <w:rPr>
        <w:rFonts w:ascii="Times New Roman" w:hAnsi="Times New Roman" w:cs="Times New Roman"/>
        <w:sz w:val="20"/>
        <w:szCs w:val="20"/>
      </w:rPr>
      <w:t>DIREITOS</w:t>
    </w:r>
    <w:r w:rsidRPr="005D3C34">
      <w:rPr>
        <w:rFonts w:ascii="Times New Roman" w:hAnsi="Times New Roman" w:cs="Times New Roman"/>
        <w:spacing w:val="-8"/>
        <w:sz w:val="20"/>
        <w:szCs w:val="20"/>
      </w:rPr>
      <w:t xml:space="preserve"> </w:t>
    </w:r>
    <w:r w:rsidRPr="005D3C34">
      <w:rPr>
        <w:rFonts w:ascii="Times New Roman" w:hAnsi="Times New Roman" w:cs="Times New Roman"/>
        <w:sz w:val="20"/>
        <w:szCs w:val="20"/>
      </w:rPr>
      <w:t>HUMANOS-PPGD</w:t>
    </w:r>
  </w:p>
  <w:p w14:paraId="50C87645" w14:textId="17F3C8CB" w:rsidR="005D3C34" w:rsidRPr="005D3C34" w:rsidRDefault="005D3C34" w:rsidP="005D3C34">
    <w:pPr>
      <w:spacing w:after="0" w:line="238" w:lineRule="auto"/>
      <w:ind w:left="3854" w:right="204" w:firstLine="374"/>
      <w:jc w:val="right"/>
      <w:rPr>
        <w:rFonts w:ascii="Times New Roman" w:hAnsi="Times New Roman" w:cs="Times New Roman"/>
        <w:sz w:val="20"/>
        <w:szCs w:val="20"/>
      </w:rPr>
    </w:pPr>
    <w:r w:rsidRPr="005D3C34">
      <w:rPr>
        <w:rFonts w:ascii="Times New Roman" w:hAnsi="Times New Roman" w:cs="Times New Roman"/>
        <w:sz w:val="20"/>
        <w:szCs w:val="20"/>
      </w:rPr>
      <w:t>MESTRADO</w:t>
    </w:r>
    <w:r w:rsidRPr="005D3C34">
      <w:rPr>
        <w:rFonts w:ascii="Times New Roman" w:hAnsi="Times New Roman" w:cs="Times New Roman"/>
        <w:spacing w:val="-10"/>
        <w:sz w:val="20"/>
        <w:szCs w:val="20"/>
      </w:rPr>
      <w:t xml:space="preserve"> </w:t>
    </w:r>
    <w:r w:rsidRPr="005D3C34">
      <w:rPr>
        <w:rFonts w:ascii="Times New Roman" w:hAnsi="Times New Roman" w:cs="Times New Roman"/>
        <w:sz w:val="20"/>
        <w:szCs w:val="20"/>
      </w:rPr>
      <w:t>E</w:t>
    </w:r>
    <w:r w:rsidRPr="005D3C34">
      <w:rPr>
        <w:rFonts w:ascii="Times New Roman" w:hAnsi="Times New Roman" w:cs="Times New Roman"/>
        <w:spacing w:val="-9"/>
        <w:sz w:val="20"/>
        <w:szCs w:val="20"/>
      </w:rPr>
      <w:t xml:space="preserve"> </w:t>
    </w:r>
    <w:r w:rsidRPr="005D3C34">
      <w:rPr>
        <w:rFonts w:ascii="Times New Roman" w:hAnsi="Times New Roman" w:cs="Times New Roman"/>
        <w:sz w:val="20"/>
        <w:szCs w:val="20"/>
      </w:rPr>
      <w:t>DOUTORADO</w:t>
    </w:r>
    <w:r w:rsidRPr="005D3C34">
      <w:rPr>
        <w:rFonts w:ascii="Times New Roman" w:hAnsi="Times New Roman" w:cs="Times New Roman"/>
        <w:noProof/>
        <w:sz w:val="20"/>
        <w:szCs w:val="20"/>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AEB"/>
    <w:multiLevelType w:val="hybridMultilevel"/>
    <w:tmpl w:val="D7B2715A"/>
    <w:lvl w:ilvl="0" w:tplc="0416000D">
      <w:start w:val="1"/>
      <w:numFmt w:val="bullet"/>
      <w:lvlText w:val=""/>
      <w:lvlJc w:val="left"/>
      <w:pPr>
        <w:ind w:left="364" w:hanging="360"/>
      </w:pPr>
      <w:rPr>
        <w:rFonts w:ascii="Wingdings" w:hAnsi="Wingdings" w:hint="default"/>
      </w:rPr>
    </w:lvl>
    <w:lvl w:ilvl="1" w:tplc="04160003">
      <w:start w:val="1"/>
      <w:numFmt w:val="bullet"/>
      <w:lvlText w:val="o"/>
      <w:lvlJc w:val="left"/>
      <w:pPr>
        <w:tabs>
          <w:tab w:val="num" w:pos="1084"/>
        </w:tabs>
        <w:ind w:left="1084" w:hanging="360"/>
      </w:pPr>
      <w:rPr>
        <w:rFonts w:ascii="Courier New" w:hAnsi="Courier New" w:cs="Courier New" w:hint="default"/>
      </w:rPr>
    </w:lvl>
    <w:lvl w:ilvl="2" w:tplc="04160005">
      <w:start w:val="1"/>
      <w:numFmt w:val="bullet"/>
      <w:lvlText w:val=""/>
      <w:lvlJc w:val="left"/>
      <w:pPr>
        <w:tabs>
          <w:tab w:val="num" w:pos="1804"/>
        </w:tabs>
        <w:ind w:left="1804" w:hanging="360"/>
      </w:pPr>
      <w:rPr>
        <w:rFonts w:ascii="Wingdings" w:hAnsi="Wingdings" w:hint="default"/>
      </w:rPr>
    </w:lvl>
    <w:lvl w:ilvl="3" w:tplc="0416000F">
      <w:start w:val="1"/>
      <w:numFmt w:val="decimal"/>
      <w:lvlText w:val="%4."/>
      <w:lvlJc w:val="left"/>
      <w:pPr>
        <w:tabs>
          <w:tab w:val="num" w:pos="2524"/>
        </w:tabs>
        <w:ind w:left="2524" w:hanging="360"/>
      </w:pPr>
      <w:rPr>
        <w:rFonts w:hint="default"/>
      </w:rPr>
    </w:lvl>
    <w:lvl w:ilvl="4" w:tplc="04160003" w:tentative="1">
      <w:start w:val="1"/>
      <w:numFmt w:val="bullet"/>
      <w:lvlText w:val="o"/>
      <w:lvlJc w:val="left"/>
      <w:pPr>
        <w:tabs>
          <w:tab w:val="num" w:pos="3244"/>
        </w:tabs>
        <w:ind w:left="3244" w:hanging="360"/>
      </w:pPr>
      <w:rPr>
        <w:rFonts w:ascii="Courier New" w:hAnsi="Courier New" w:cs="Courier New" w:hint="default"/>
      </w:rPr>
    </w:lvl>
    <w:lvl w:ilvl="5" w:tplc="04160005" w:tentative="1">
      <w:start w:val="1"/>
      <w:numFmt w:val="bullet"/>
      <w:lvlText w:val=""/>
      <w:lvlJc w:val="left"/>
      <w:pPr>
        <w:tabs>
          <w:tab w:val="num" w:pos="3964"/>
        </w:tabs>
        <w:ind w:left="3964" w:hanging="360"/>
      </w:pPr>
      <w:rPr>
        <w:rFonts w:ascii="Wingdings" w:hAnsi="Wingdings" w:hint="default"/>
      </w:rPr>
    </w:lvl>
    <w:lvl w:ilvl="6" w:tplc="04160001" w:tentative="1">
      <w:start w:val="1"/>
      <w:numFmt w:val="bullet"/>
      <w:lvlText w:val=""/>
      <w:lvlJc w:val="left"/>
      <w:pPr>
        <w:tabs>
          <w:tab w:val="num" w:pos="4684"/>
        </w:tabs>
        <w:ind w:left="4684" w:hanging="360"/>
      </w:pPr>
      <w:rPr>
        <w:rFonts w:ascii="Symbol" w:hAnsi="Symbol" w:hint="default"/>
      </w:rPr>
    </w:lvl>
    <w:lvl w:ilvl="7" w:tplc="04160003" w:tentative="1">
      <w:start w:val="1"/>
      <w:numFmt w:val="bullet"/>
      <w:lvlText w:val="o"/>
      <w:lvlJc w:val="left"/>
      <w:pPr>
        <w:tabs>
          <w:tab w:val="num" w:pos="5404"/>
        </w:tabs>
        <w:ind w:left="5404" w:hanging="360"/>
      </w:pPr>
      <w:rPr>
        <w:rFonts w:ascii="Courier New" w:hAnsi="Courier New" w:cs="Courier New" w:hint="default"/>
      </w:rPr>
    </w:lvl>
    <w:lvl w:ilvl="8" w:tplc="04160005" w:tentative="1">
      <w:start w:val="1"/>
      <w:numFmt w:val="bullet"/>
      <w:lvlText w:val=""/>
      <w:lvlJc w:val="left"/>
      <w:pPr>
        <w:tabs>
          <w:tab w:val="num" w:pos="6124"/>
        </w:tabs>
        <w:ind w:left="6124" w:hanging="360"/>
      </w:pPr>
      <w:rPr>
        <w:rFonts w:ascii="Wingdings" w:hAnsi="Wingdings" w:hint="default"/>
      </w:rPr>
    </w:lvl>
  </w:abstractNum>
  <w:abstractNum w:abstractNumId="1" w15:restartNumberingAfterBreak="0">
    <w:nsid w:val="689161A2"/>
    <w:multiLevelType w:val="hybridMultilevel"/>
    <w:tmpl w:val="0B286794"/>
    <w:lvl w:ilvl="0" w:tplc="2C369FA6">
      <w:start w:val="1"/>
      <w:numFmt w:val="decimal"/>
      <w:lvlText w:val="%1."/>
      <w:lvlJc w:val="lef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72C533EB"/>
    <w:multiLevelType w:val="hybridMultilevel"/>
    <w:tmpl w:val="09AC5674"/>
    <w:lvl w:ilvl="0" w:tplc="FD02D44E">
      <w:start w:val="1"/>
      <w:numFmt w:val="decimal"/>
      <w:lvlText w:val="%1."/>
      <w:lvlJc w:val="left"/>
      <w:pPr>
        <w:tabs>
          <w:tab w:val="num" w:pos="360"/>
        </w:tabs>
        <w:ind w:left="360" w:hanging="360"/>
      </w:pPr>
      <w:rPr>
        <w:rFonts w:hint="default"/>
        <w:b/>
      </w:rPr>
    </w:lvl>
    <w:lvl w:ilvl="1" w:tplc="0416000D">
      <w:start w:val="1"/>
      <w:numFmt w:val="bullet"/>
      <w:lvlText w:val=""/>
      <w:lvlJc w:val="left"/>
      <w:pPr>
        <w:tabs>
          <w:tab w:val="num" w:pos="1084"/>
        </w:tabs>
        <w:ind w:left="1084" w:hanging="360"/>
      </w:pPr>
      <w:rPr>
        <w:rFonts w:ascii="Wingdings" w:hAnsi="Wingdings" w:hint="default"/>
      </w:rPr>
    </w:lvl>
    <w:lvl w:ilvl="2" w:tplc="04160005">
      <w:start w:val="1"/>
      <w:numFmt w:val="bullet"/>
      <w:lvlText w:val=""/>
      <w:lvlJc w:val="left"/>
      <w:pPr>
        <w:tabs>
          <w:tab w:val="num" w:pos="1804"/>
        </w:tabs>
        <w:ind w:left="1804" w:hanging="360"/>
      </w:pPr>
      <w:rPr>
        <w:rFonts w:ascii="Wingdings" w:hAnsi="Wingdings" w:hint="default"/>
      </w:rPr>
    </w:lvl>
    <w:lvl w:ilvl="3" w:tplc="04160001" w:tentative="1">
      <w:start w:val="1"/>
      <w:numFmt w:val="bullet"/>
      <w:lvlText w:val=""/>
      <w:lvlJc w:val="left"/>
      <w:pPr>
        <w:tabs>
          <w:tab w:val="num" w:pos="2524"/>
        </w:tabs>
        <w:ind w:left="2524" w:hanging="360"/>
      </w:pPr>
      <w:rPr>
        <w:rFonts w:ascii="Symbol" w:hAnsi="Symbol" w:hint="default"/>
      </w:rPr>
    </w:lvl>
    <w:lvl w:ilvl="4" w:tplc="04160003" w:tentative="1">
      <w:start w:val="1"/>
      <w:numFmt w:val="bullet"/>
      <w:lvlText w:val="o"/>
      <w:lvlJc w:val="left"/>
      <w:pPr>
        <w:tabs>
          <w:tab w:val="num" w:pos="3244"/>
        </w:tabs>
        <w:ind w:left="3244" w:hanging="360"/>
      </w:pPr>
      <w:rPr>
        <w:rFonts w:ascii="Courier New" w:hAnsi="Courier New" w:cs="Courier New" w:hint="default"/>
      </w:rPr>
    </w:lvl>
    <w:lvl w:ilvl="5" w:tplc="04160005" w:tentative="1">
      <w:start w:val="1"/>
      <w:numFmt w:val="bullet"/>
      <w:lvlText w:val=""/>
      <w:lvlJc w:val="left"/>
      <w:pPr>
        <w:tabs>
          <w:tab w:val="num" w:pos="3964"/>
        </w:tabs>
        <w:ind w:left="3964" w:hanging="360"/>
      </w:pPr>
      <w:rPr>
        <w:rFonts w:ascii="Wingdings" w:hAnsi="Wingdings" w:hint="default"/>
      </w:rPr>
    </w:lvl>
    <w:lvl w:ilvl="6" w:tplc="04160001" w:tentative="1">
      <w:start w:val="1"/>
      <w:numFmt w:val="bullet"/>
      <w:lvlText w:val=""/>
      <w:lvlJc w:val="left"/>
      <w:pPr>
        <w:tabs>
          <w:tab w:val="num" w:pos="4684"/>
        </w:tabs>
        <w:ind w:left="4684" w:hanging="360"/>
      </w:pPr>
      <w:rPr>
        <w:rFonts w:ascii="Symbol" w:hAnsi="Symbol" w:hint="default"/>
      </w:rPr>
    </w:lvl>
    <w:lvl w:ilvl="7" w:tplc="04160003" w:tentative="1">
      <w:start w:val="1"/>
      <w:numFmt w:val="bullet"/>
      <w:lvlText w:val="o"/>
      <w:lvlJc w:val="left"/>
      <w:pPr>
        <w:tabs>
          <w:tab w:val="num" w:pos="5404"/>
        </w:tabs>
        <w:ind w:left="5404" w:hanging="360"/>
      </w:pPr>
      <w:rPr>
        <w:rFonts w:ascii="Courier New" w:hAnsi="Courier New" w:cs="Courier New" w:hint="default"/>
      </w:rPr>
    </w:lvl>
    <w:lvl w:ilvl="8" w:tplc="04160005" w:tentative="1">
      <w:start w:val="1"/>
      <w:numFmt w:val="bullet"/>
      <w:lvlText w:val=""/>
      <w:lvlJc w:val="left"/>
      <w:pPr>
        <w:tabs>
          <w:tab w:val="num" w:pos="6124"/>
        </w:tabs>
        <w:ind w:left="6124" w:hanging="360"/>
      </w:pPr>
      <w:rPr>
        <w:rFonts w:ascii="Wingdings" w:hAnsi="Wingdings" w:hint="default"/>
      </w:rPr>
    </w:lvl>
  </w:abstractNum>
  <w:num w:numId="1" w16cid:durableId="567031528">
    <w:abstractNumId w:val="1"/>
  </w:num>
  <w:num w:numId="2" w16cid:durableId="283121340">
    <w:abstractNumId w:val="2"/>
  </w:num>
  <w:num w:numId="3" w16cid:durableId="1340158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a Arcieri">
    <w15:presenceInfo w15:providerId="Windows Live" w15:userId="5502163480fba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Boh+xOFHdnl6kB46WiQPkp82YXBaKPtH4au2tr3VppmWLCCqbS32ppNFwBQpuMeEBfS+jTUYEkkYOLgVLy0Jrg==" w:salt="poalIC1lwOOLsNDcMkYE1w=="/>
  <w:zoom w:percent="130"/>
  <w:proofState w:spelling="clean" w:grammar="clean"/>
  <w:documentProtection w:edit="forms" w:enforcement="1" w:cryptProviderType="rsaAES" w:cryptAlgorithmClass="hash" w:cryptAlgorithmType="typeAny" w:cryptAlgorithmSid="14" w:cryptSpinCount="100000" w:hash="qV2LHgTd8dGb62AepgOLXwQN4n8zDc6EOQaym8Sra8byUj8Tg33u2SHqlZ15pA2e7vzu0EQlDAkdvsDPp0ogiQ==" w:salt="n1nowFgtL3CAbNERjmK0yg=="/>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94"/>
    <w:rsid w:val="000B1006"/>
    <w:rsid w:val="00225F0F"/>
    <w:rsid w:val="002538D8"/>
    <w:rsid w:val="002742BB"/>
    <w:rsid w:val="00296A94"/>
    <w:rsid w:val="002D3683"/>
    <w:rsid w:val="00361ECE"/>
    <w:rsid w:val="003C3F61"/>
    <w:rsid w:val="003C604C"/>
    <w:rsid w:val="003D22A7"/>
    <w:rsid w:val="004277B8"/>
    <w:rsid w:val="004F71B9"/>
    <w:rsid w:val="005B2AC3"/>
    <w:rsid w:val="005D3C34"/>
    <w:rsid w:val="006432A7"/>
    <w:rsid w:val="00696170"/>
    <w:rsid w:val="006E64D5"/>
    <w:rsid w:val="00755A9B"/>
    <w:rsid w:val="008F6EAB"/>
    <w:rsid w:val="009265CB"/>
    <w:rsid w:val="00AA1471"/>
    <w:rsid w:val="00AE0E9E"/>
    <w:rsid w:val="00B37509"/>
    <w:rsid w:val="00BA3C75"/>
    <w:rsid w:val="00C817E4"/>
    <w:rsid w:val="00CB6976"/>
    <w:rsid w:val="00D74BD3"/>
    <w:rsid w:val="00DA3E51"/>
    <w:rsid w:val="00E1621D"/>
    <w:rsid w:val="00E75FC8"/>
    <w:rsid w:val="00EA4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AC0D5AF"/>
  <w15:chartTrackingRefBased/>
  <w15:docId w15:val="{3A164B22-AF48-7C46-B34E-EAF20B85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296A9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6A94"/>
    <w:rPr>
      <w:sz w:val="20"/>
      <w:szCs w:val="20"/>
    </w:rPr>
  </w:style>
  <w:style w:type="character" w:styleId="Refdecomentrio">
    <w:name w:val="annotation reference"/>
    <w:uiPriority w:val="99"/>
    <w:semiHidden/>
    <w:unhideWhenUsed/>
    <w:rsid w:val="00296A94"/>
    <w:rPr>
      <w:sz w:val="16"/>
      <w:szCs w:val="16"/>
    </w:rPr>
  </w:style>
  <w:style w:type="paragraph" w:styleId="Cabealho">
    <w:name w:val="header"/>
    <w:basedOn w:val="Normal"/>
    <w:link w:val="CabealhoChar"/>
    <w:uiPriority w:val="99"/>
    <w:unhideWhenUsed/>
    <w:rsid w:val="005D3C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3C34"/>
  </w:style>
  <w:style w:type="paragraph" w:styleId="Rodap">
    <w:name w:val="footer"/>
    <w:basedOn w:val="Normal"/>
    <w:link w:val="RodapChar"/>
    <w:uiPriority w:val="99"/>
    <w:unhideWhenUsed/>
    <w:rsid w:val="005D3C34"/>
    <w:pPr>
      <w:tabs>
        <w:tab w:val="center" w:pos="4252"/>
        <w:tab w:val="right" w:pos="8504"/>
      </w:tabs>
      <w:spacing w:after="0" w:line="240" w:lineRule="auto"/>
    </w:pPr>
  </w:style>
  <w:style w:type="character" w:customStyle="1" w:styleId="RodapChar">
    <w:name w:val="Rodapé Char"/>
    <w:basedOn w:val="Fontepargpadro"/>
    <w:link w:val="Rodap"/>
    <w:uiPriority w:val="99"/>
    <w:rsid w:val="005D3C34"/>
  </w:style>
  <w:style w:type="character" w:customStyle="1" w:styleId="jsgrdq">
    <w:name w:val="jsgrdq"/>
    <w:basedOn w:val="Fontepargpadro"/>
    <w:rsid w:val="005D3C34"/>
  </w:style>
  <w:style w:type="paragraph" w:styleId="Reviso">
    <w:name w:val="Revision"/>
    <w:hidden/>
    <w:uiPriority w:val="99"/>
    <w:semiHidden/>
    <w:rsid w:val="00361ECE"/>
    <w:pPr>
      <w:spacing w:line="240" w:lineRule="auto"/>
      <w:ind w:firstLine="0"/>
      <w:jc w:val="left"/>
    </w:pPr>
  </w:style>
  <w:style w:type="paragraph" w:styleId="Assuntodocomentrio">
    <w:name w:val="annotation subject"/>
    <w:basedOn w:val="Textodecomentrio"/>
    <w:next w:val="Textodecomentrio"/>
    <w:link w:val="AssuntodocomentrioChar"/>
    <w:uiPriority w:val="99"/>
    <w:semiHidden/>
    <w:unhideWhenUsed/>
    <w:rsid w:val="002D3683"/>
    <w:rPr>
      <w:b/>
      <w:bCs/>
    </w:rPr>
  </w:style>
  <w:style w:type="character" w:customStyle="1" w:styleId="AssuntodocomentrioChar">
    <w:name w:val="Assunto do comentário Char"/>
    <w:basedOn w:val="TextodecomentrioChar"/>
    <w:link w:val="Assuntodocomentrio"/>
    <w:uiPriority w:val="99"/>
    <w:semiHidden/>
    <w:rsid w:val="002D3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1C3A-1AA7-6441-996E-262AFED7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2067</Words>
  <Characters>11163</Characters>
  <Application>Microsoft Office Word</Application>
  <DocSecurity>6</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Arcieri</dc:creator>
  <cp:keywords/>
  <dc:description/>
  <cp:lastModifiedBy>Roberta Arcieri</cp:lastModifiedBy>
  <cp:revision>14</cp:revision>
  <dcterms:created xsi:type="dcterms:W3CDTF">2022-09-28T18:44:00Z</dcterms:created>
  <dcterms:modified xsi:type="dcterms:W3CDTF">2022-09-30T12:08:00Z</dcterms:modified>
</cp:coreProperties>
</file>